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5C038D8" w14:textId="0D9BC53F" w:rsidR="00861676" w:rsidRPr="0052548E" w:rsidRDefault="00AB28B9" w:rsidP="00861676">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861676" w:rsidRPr="0052548E">
        <w:rPr>
          <w:rFonts w:ascii="Arial" w:hAnsi="Arial" w:cs="Arial"/>
          <w:b/>
          <w:bCs/>
          <w:sz w:val="28"/>
        </w:rPr>
        <w:t xml:space="preserve">3GPP TSG RAN WG1 </w:t>
      </w:r>
      <w:r w:rsidR="00861676">
        <w:rPr>
          <w:rFonts w:ascii="Arial" w:hAnsi="Arial" w:cs="Arial"/>
          <w:b/>
          <w:bCs/>
          <w:sz w:val="28"/>
        </w:rPr>
        <w:t>#103-e</w:t>
      </w:r>
      <w:r w:rsidR="00861676">
        <w:rPr>
          <w:rFonts w:ascii="Arial" w:hAnsi="Arial" w:cs="Arial"/>
          <w:b/>
          <w:bCs/>
          <w:sz w:val="28"/>
        </w:rPr>
        <w:tab/>
      </w:r>
      <w:r w:rsidR="00861676">
        <w:rPr>
          <w:rFonts w:ascii="Arial" w:hAnsi="Arial" w:cs="Arial"/>
          <w:b/>
          <w:bCs/>
          <w:sz w:val="28"/>
        </w:rPr>
        <w:tab/>
        <w:t>R1-200</w:t>
      </w:r>
      <w:r w:rsidR="00A6522C">
        <w:rPr>
          <w:rFonts w:ascii="Arial" w:hAnsi="Arial" w:cs="Arial"/>
          <w:b/>
          <w:bCs/>
          <w:sz w:val="28"/>
        </w:rPr>
        <w:t>9147</w:t>
      </w:r>
    </w:p>
    <w:p w14:paraId="5A518C69" w14:textId="77777777" w:rsidR="00861676" w:rsidRPr="009513AC" w:rsidRDefault="00861676" w:rsidP="008616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AAF9951" w14:textId="77918C4C" w:rsidR="003C346D" w:rsidRPr="00DC313B" w:rsidRDefault="00F44D32" w:rsidP="0086167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823C1">
        <w:rPr>
          <w:b/>
        </w:rPr>
        <w:t>8.1.4</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5522855B"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 for multi</w:t>
      </w:r>
      <w:r w:rsidR="00D2425F">
        <w:rPr>
          <w:b/>
        </w:rPr>
        <w:t xml:space="preserve">-TRP and </w:t>
      </w:r>
      <w:r w:rsidR="00D2425F" w:rsidRPr="00D2425F">
        <w:rPr>
          <w:b/>
        </w:rPr>
        <w:t>FR1 FDD reciprocity</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45A503F" w14:textId="77777777" w:rsidR="00D2425F" w:rsidRDefault="00D2425F" w:rsidP="009823C1">
      <w:pPr>
        <w:pStyle w:val="LGTdoc"/>
        <w:spacing w:afterLines="0" w:line="240" w:lineRule="auto"/>
        <w:rPr>
          <w:lang w:eastAsia="zh-CN"/>
        </w:rPr>
      </w:pPr>
      <w:bookmarkStart w:id="1" w:name="_Ref494215420"/>
    </w:p>
    <w:p w14:paraId="2D749304" w14:textId="2EA6C6E8" w:rsidR="009823C1" w:rsidRDefault="009823C1" w:rsidP="009823C1">
      <w:pPr>
        <w:pStyle w:val="LGTdoc"/>
        <w:spacing w:afterLines="0" w:line="240" w:lineRule="auto"/>
        <w:rPr>
          <w:lang w:eastAsia="zh-CN"/>
        </w:rPr>
      </w:pPr>
      <w:r>
        <w:rPr>
          <w:rFonts w:hint="eastAsia"/>
          <w:lang w:eastAsia="zh-CN"/>
        </w:rPr>
        <w:t>In this pa</w:t>
      </w:r>
      <w:r w:rsidR="00D2425F">
        <w:rPr>
          <w:lang w:eastAsia="zh-CN"/>
        </w:rPr>
        <w:t xml:space="preserve">per, we will present our opinions on CSI enhancement for </w:t>
      </w:r>
      <w:r w:rsidR="00D2425F" w:rsidRPr="00D2425F">
        <w:rPr>
          <w:lang w:eastAsia="zh-CN"/>
        </w:rPr>
        <w:t>multi-TRP and FR1 FDD reciprocity</w:t>
      </w:r>
      <w:r w:rsidR="00D2425F">
        <w:rPr>
          <w:lang w:eastAsia="zh-CN"/>
        </w:rPr>
        <w:t>.</w:t>
      </w:r>
    </w:p>
    <w:p w14:paraId="0F620FBD" w14:textId="42ACA51D" w:rsidR="00996626" w:rsidRPr="00D2425F" w:rsidRDefault="00996626" w:rsidP="00847CD5">
      <w:pPr>
        <w:jc w:val="left"/>
        <w:rPr>
          <w:lang w:val="en-GB" w:eastAsia="zh-CN"/>
        </w:rPr>
      </w:pPr>
    </w:p>
    <w:p w14:paraId="6F2F4E87" w14:textId="49F76733" w:rsidR="00D2425F" w:rsidRPr="00D2425F" w:rsidRDefault="00847CD5" w:rsidP="006D46FB">
      <w:pPr>
        <w:pStyle w:val="1"/>
        <w:rPr>
          <w:lang w:eastAsia="zh-CN"/>
        </w:rPr>
      </w:pPr>
      <w:r>
        <w:rPr>
          <w:lang w:eastAsia="zh-CN"/>
        </w:rPr>
        <w:t>Discussion</w:t>
      </w:r>
    </w:p>
    <w:p w14:paraId="50293539" w14:textId="7C6189E3" w:rsidR="00D2425F" w:rsidRDefault="00D2425F" w:rsidP="00D2425F">
      <w:pPr>
        <w:pStyle w:val="2"/>
        <w:rPr>
          <w:lang w:val="en-GB" w:eastAsia="zh-CN"/>
        </w:rPr>
      </w:pPr>
      <w:r>
        <w:rPr>
          <w:lang w:val="en-GB" w:eastAsia="zh-CN"/>
        </w:rPr>
        <w:t>CSI enhancement for M-TRP</w:t>
      </w:r>
    </w:p>
    <w:p w14:paraId="5E0233A5" w14:textId="04E494B2" w:rsidR="006D46FB" w:rsidRDefault="006D46FB" w:rsidP="006D46FB">
      <w:pPr>
        <w:rPr>
          <w:lang w:val="en-GB" w:eastAsia="zh-CN"/>
        </w:rPr>
      </w:pPr>
      <w:r>
        <w:rPr>
          <w:lang w:val="en-GB" w:eastAsia="zh-CN"/>
        </w:rPr>
        <w:t>I</w:t>
      </w:r>
      <w:r>
        <w:rPr>
          <w:rFonts w:hint="eastAsia"/>
          <w:lang w:val="en-GB" w:eastAsia="zh-CN"/>
        </w:rPr>
        <w:t xml:space="preserve">n </w:t>
      </w:r>
      <w:r>
        <w:rPr>
          <w:lang w:val="en-GB" w:eastAsia="zh-CN"/>
        </w:rPr>
        <w:t>R15 some discussions on CSI for multiple TRP transmission have been carried out</w:t>
      </w:r>
      <w:r w:rsidR="00873415">
        <w:rPr>
          <w:lang w:val="en-GB" w:eastAsia="zh-CN"/>
        </w:rPr>
        <w:t xml:space="preserve"> for several meetings</w:t>
      </w:r>
      <w:r>
        <w:rPr>
          <w:lang w:val="en-GB" w:eastAsia="zh-CN"/>
        </w:rPr>
        <w:t>.</w:t>
      </w:r>
      <w:r w:rsidR="000C2E99">
        <w:rPr>
          <w:lang w:val="en-GB" w:eastAsia="zh-CN"/>
        </w:rPr>
        <w:t xml:space="preserve"> However, d</w:t>
      </w:r>
      <w:r>
        <w:rPr>
          <w:lang w:val="en-GB" w:eastAsia="zh-CN"/>
        </w:rPr>
        <w:t xml:space="preserve">ue to limited </w:t>
      </w:r>
      <w:r w:rsidR="00C711CA">
        <w:rPr>
          <w:lang w:val="en-GB" w:eastAsia="zh-CN"/>
        </w:rPr>
        <w:t xml:space="preserve">available </w:t>
      </w:r>
      <w:r>
        <w:rPr>
          <w:lang w:val="en-GB" w:eastAsia="zh-CN"/>
        </w:rPr>
        <w:t>time, finally one general CSI framework</w:t>
      </w:r>
      <w:r w:rsidR="000C2E99">
        <w:rPr>
          <w:lang w:val="en-GB" w:eastAsia="zh-CN"/>
        </w:rPr>
        <w:t>,</w:t>
      </w:r>
      <w:r>
        <w:rPr>
          <w:lang w:val="en-GB" w:eastAsia="zh-CN"/>
        </w:rPr>
        <w:t xml:space="preserve"> </w:t>
      </w:r>
      <w:r w:rsidR="000C2E99">
        <w:rPr>
          <w:lang w:val="en-GB" w:eastAsia="zh-CN"/>
        </w:rPr>
        <w:t xml:space="preserve">which is more for single TRP transmission, </w:t>
      </w:r>
      <w:r>
        <w:rPr>
          <w:lang w:val="en-GB" w:eastAsia="zh-CN"/>
        </w:rPr>
        <w:t>has been supported as the following:</w:t>
      </w:r>
    </w:p>
    <w:p w14:paraId="23ECFBEC" w14:textId="1A4C8E4C" w:rsidR="006D46FB" w:rsidRDefault="009B3E02" w:rsidP="00890C0E">
      <w:pPr>
        <w:jc w:val="center"/>
        <w:rPr>
          <w:lang w:val="en-GB" w:eastAsia="zh-CN"/>
        </w:rPr>
      </w:pPr>
      <w:r>
        <w:rPr>
          <w:noProof/>
          <w:lang w:eastAsia="zh-CN"/>
        </w:rPr>
        <w:drawing>
          <wp:inline distT="0" distB="0" distL="0" distR="0" wp14:anchorId="5B8080C8" wp14:editId="293D0B67">
            <wp:extent cx="4940045" cy="26479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539" cy="2650359"/>
                    </a:xfrm>
                    <a:prstGeom prst="rect">
                      <a:avLst/>
                    </a:prstGeom>
                    <a:noFill/>
                  </pic:spPr>
                </pic:pic>
              </a:graphicData>
            </a:graphic>
          </wp:inline>
        </w:drawing>
      </w:r>
    </w:p>
    <w:p w14:paraId="01EF3D6B" w14:textId="3C4F09B5" w:rsidR="006D46FB" w:rsidRPr="006D46FB" w:rsidRDefault="000C2E99" w:rsidP="000C2E99">
      <w:pPr>
        <w:jc w:val="center"/>
        <w:rPr>
          <w:lang w:val="en-GB" w:eastAsia="zh-CN"/>
        </w:rPr>
      </w:pPr>
      <w:r>
        <w:rPr>
          <w:rFonts w:hint="eastAsia"/>
          <w:lang w:val="en-GB" w:eastAsia="zh-CN"/>
        </w:rPr>
        <w:t>Figure 1 R15 CSI framework</w:t>
      </w:r>
    </w:p>
    <w:p w14:paraId="05819A14" w14:textId="025D949E" w:rsidR="00890C0E" w:rsidRDefault="00890C0E" w:rsidP="003B6B45">
      <w:pPr>
        <w:rPr>
          <w:color w:val="000000"/>
        </w:rPr>
      </w:pPr>
      <w:r>
        <w:rPr>
          <w:lang w:val="en-GB" w:eastAsia="zh-CN"/>
        </w:rPr>
        <w:t>w</w:t>
      </w:r>
      <w:r>
        <w:rPr>
          <w:rFonts w:hint="eastAsia"/>
          <w:lang w:val="en-GB" w:eastAsia="zh-CN"/>
        </w:rPr>
        <w:t xml:space="preserve">here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sidR="000C2E99">
        <w:rPr>
          <w:color w:val="000000"/>
        </w:rPr>
        <w:t xml:space="preserve">, </w:t>
      </w:r>
      <w:r w:rsidR="000C2E99" w:rsidRPr="0048482F">
        <w:rPr>
          <w:color w:val="000000"/>
        </w:rPr>
        <w:t>S≥1 CSI Resource Sets</w:t>
      </w:r>
      <w:r w:rsidR="000C2E99">
        <w:rPr>
          <w:color w:val="000000"/>
        </w:rPr>
        <w:t xml:space="preserve"> (given by higher layer parameter </w:t>
      </w:r>
      <w:r w:rsidR="000C2E99" w:rsidRPr="001313A3">
        <w:rPr>
          <w:i/>
          <w:color w:val="000000"/>
        </w:rPr>
        <w:t>csi-RS-ResourceSetList</w:t>
      </w:r>
      <w:r w:rsidR="000C2E99">
        <w:rPr>
          <w:color w:val="000000"/>
        </w:rPr>
        <w:t>)</w:t>
      </w:r>
      <w:r w:rsidR="00326E84">
        <w:rPr>
          <w:color w:val="000000"/>
        </w:rPr>
        <w:t xml:space="preserve"> in 1 </w:t>
      </w:r>
      <w:r w:rsidR="00326E84" w:rsidRPr="00326E84">
        <w:rPr>
          <w:i/>
          <w:color w:val="000000"/>
        </w:rPr>
        <w:t>CSI-</w:t>
      </w:r>
      <w:r w:rsidR="005D77C9">
        <w:rPr>
          <w:i/>
          <w:color w:val="000000"/>
        </w:rPr>
        <w:t>Meas</w:t>
      </w:r>
      <w:r w:rsidR="00326E84" w:rsidRPr="00326E84">
        <w:rPr>
          <w:i/>
          <w:color w:val="000000"/>
        </w:rPr>
        <w:t>Config</w:t>
      </w:r>
      <w:r w:rsidR="000C2E99">
        <w:rPr>
          <w:color w:val="000000"/>
        </w:rPr>
        <w:t xml:space="preserve">. For P/SP CSI report, one CSI reporting setting could be linked to two resource settings where </w:t>
      </w:r>
      <w:r w:rsidR="002A3A06">
        <w:rPr>
          <w:color w:val="000000"/>
        </w:rPr>
        <w:t xml:space="preserve">the first </w:t>
      </w:r>
      <w:r w:rsidR="000C2E99">
        <w:rPr>
          <w:color w:val="000000"/>
        </w:rPr>
        <w:t xml:space="preserve">one is for channel measurement, </w:t>
      </w:r>
      <w:r w:rsidR="002A3A06">
        <w:rPr>
          <w:color w:val="000000"/>
        </w:rPr>
        <w:t>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w:t>
      </w:r>
    </w:p>
    <w:p w14:paraId="227F8402" w14:textId="77777777" w:rsidR="004731A0" w:rsidRDefault="002A3A06" w:rsidP="004731A0">
      <w:pPr>
        <w:rPr>
          <w:lang w:val="en-GB" w:eastAsia="zh-CN"/>
        </w:rPr>
      </w:pPr>
      <w:r>
        <w:rPr>
          <w:rFonts w:hint="eastAsia"/>
          <w:lang w:eastAsia="zh-CN"/>
        </w:rPr>
        <w:t xml:space="preserve">Compared with single TRP transmission, </w:t>
      </w:r>
      <w:r>
        <w:rPr>
          <w:lang w:eastAsia="zh-CN"/>
        </w:rPr>
        <w:t>f</w:t>
      </w:r>
      <w:r w:rsidR="006D46FB">
        <w:rPr>
          <w:lang w:eastAsia="zh-CN"/>
        </w:rPr>
        <w:t>or NC-JT</w:t>
      </w:r>
      <w:r w:rsidR="006D46FB">
        <w:rPr>
          <w:rFonts w:hint="eastAsia"/>
          <w:lang w:eastAsia="zh-CN"/>
        </w:rPr>
        <w:t xml:space="preserve">, two sets of CSI for two links should be </w:t>
      </w:r>
      <w:r w:rsidR="006D46FB">
        <w:rPr>
          <w:lang w:eastAsia="zh-CN"/>
        </w:rPr>
        <w:t>calculated and reported</w:t>
      </w:r>
      <w:r w:rsidR="006D46FB">
        <w:rPr>
          <w:rFonts w:hint="eastAsia"/>
          <w:lang w:eastAsia="zh-CN"/>
        </w:rPr>
        <w:t>, and inter-</w:t>
      </w:r>
      <w:r w:rsidR="00CB23CB">
        <w:rPr>
          <w:lang w:eastAsia="zh-CN"/>
        </w:rPr>
        <w:t>TRP</w:t>
      </w:r>
      <w:r w:rsidR="006D46FB">
        <w:rPr>
          <w:rFonts w:hint="eastAsia"/>
          <w:lang w:eastAsia="zh-CN"/>
        </w:rPr>
        <w:t xml:space="preserve"> interference should be considered when calculating </w:t>
      </w:r>
      <w:r w:rsidR="006D46FB">
        <w:rPr>
          <w:lang w:eastAsia="zh-CN"/>
        </w:rPr>
        <w:t xml:space="preserve">the </w:t>
      </w:r>
      <w:r w:rsidR="006D46FB">
        <w:rPr>
          <w:rFonts w:hint="eastAsia"/>
          <w:lang w:eastAsia="zh-CN"/>
        </w:rPr>
        <w:t>CSI</w:t>
      </w:r>
      <w:r w:rsidR="006D46FB">
        <w:rPr>
          <w:lang w:eastAsia="zh-CN"/>
        </w:rPr>
        <w:t xml:space="preserve"> parameter sets</w:t>
      </w:r>
      <w:r w:rsidR="006D46FB">
        <w:rPr>
          <w:rFonts w:hint="eastAsia"/>
          <w:lang w:eastAsia="zh-CN"/>
        </w:rPr>
        <w:t xml:space="preserve">. </w:t>
      </w:r>
      <w:r w:rsidR="004731A0">
        <w:rPr>
          <w:rFonts w:hint="eastAsia"/>
          <w:lang w:val="en-GB" w:eastAsia="zh-CN"/>
        </w:rPr>
        <w:t>Last meeting, the following agreement</w:t>
      </w:r>
      <w:r w:rsidR="004731A0">
        <w:rPr>
          <w:lang w:val="en-GB" w:eastAsia="zh-CN"/>
        </w:rPr>
        <w:t xml:space="preserve"> on CSI enhancement for M-TRP</w:t>
      </w:r>
      <w:r w:rsidR="004731A0">
        <w:rPr>
          <w:rFonts w:hint="eastAsia"/>
          <w:lang w:val="en-GB" w:eastAsia="zh-CN"/>
        </w:rPr>
        <w:t xml:space="preserve"> has been achieved</w:t>
      </w:r>
      <w:r w:rsidR="004731A0">
        <w:rPr>
          <w:lang w:val="en-GB" w:eastAsia="zh-CN"/>
        </w:rPr>
        <w:t xml:space="preserve"> [1]</w:t>
      </w:r>
      <w:r w:rsidR="004731A0">
        <w:rPr>
          <w:rFonts w:hint="eastAsia"/>
          <w:lang w:val="en-GB" w:eastAsia="zh-CN"/>
        </w:rPr>
        <w:t>:</w:t>
      </w:r>
    </w:p>
    <w:tbl>
      <w:tblPr>
        <w:tblStyle w:val="ad"/>
        <w:tblW w:w="0" w:type="auto"/>
        <w:tblLook w:val="04A0" w:firstRow="1" w:lastRow="0" w:firstColumn="1" w:lastColumn="0" w:noHBand="0" w:noVBand="1"/>
      </w:tblPr>
      <w:tblGrid>
        <w:gridCol w:w="9307"/>
      </w:tblGrid>
      <w:tr w:rsidR="004731A0" w14:paraId="3481ACB8" w14:textId="77777777" w:rsidTr="006243B8">
        <w:tc>
          <w:tcPr>
            <w:tcW w:w="9307" w:type="dxa"/>
          </w:tcPr>
          <w:p w14:paraId="10F802D1" w14:textId="77777777" w:rsidR="004731A0" w:rsidRPr="00DB4975" w:rsidRDefault="004731A0" w:rsidP="006243B8">
            <w:pPr>
              <w:rPr>
                <w:rFonts w:cs="Times"/>
                <w:szCs w:val="20"/>
              </w:rPr>
            </w:pPr>
            <w:r w:rsidRPr="00DB4975">
              <w:rPr>
                <w:rFonts w:cs="Times"/>
                <w:szCs w:val="20"/>
                <w:highlight w:val="green"/>
              </w:rPr>
              <w:lastRenderedPageBreak/>
              <w:t>Agreement</w:t>
            </w:r>
          </w:p>
          <w:p w14:paraId="1590C759" w14:textId="77777777" w:rsidR="004731A0" w:rsidRDefault="004731A0" w:rsidP="006243B8">
            <w:pPr>
              <w:rPr>
                <w:szCs w:val="20"/>
                <w:lang w:eastAsia="x-none"/>
              </w:rPr>
            </w:pPr>
            <w:r>
              <w:rPr>
                <w:szCs w:val="20"/>
                <w:lang w:eastAsia="x-none"/>
              </w:rPr>
              <w:t xml:space="preserve">For CSI enhancement for multi-TRP, study following aspects </w:t>
            </w:r>
            <w:r>
              <w:rPr>
                <w:szCs w:val="20"/>
              </w:rPr>
              <w:t>taking into account trade-off among UE complexity, performance and reporting/RS overhead</w:t>
            </w:r>
          </w:p>
          <w:p w14:paraId="6E3C5661" w14:textId="77777777" w:rsidR="004731A0" w:rsidRDefault="004731A0" w:rsidP="006243B8">
            <w:pPr>
              <w:numPr>
                <w:ilvl w:val="0"/>
                <w:numId w:val="44"/>
              </w:numPr>
              <w:autoSpaceDE/>
              <w:autoSpaceDN/>
              <w:adjustRightInd/>
              <w:snapToGrid/>
              <w:spacing w:after="0"/>
              <w:rPr>
                <w:rFonts w:cs="Times"/>
                <w:szCs w:val="20"/>
              </w:rPr>
            </w:pPr>
            <w:r>
              <w:rPr>
                <w:rFonts w:cs="Times"/>
                <w:szCs w:val="20"/>
              </w:rPr>
              <w:t xml:space="preserve">Category 1 - For a reporting setting CSI-ReportConfig, more than one CSI-RS port groups in a resource or resources or resource sets are associated to different TRPs/TCI states,  </w:t>
            </w:r>
          </w:p>
          <w:p w14:paraId="1BCAB828" w14:textId="77777777" w:rsidR="004731A0" w:rsidRDefault="004731A0" w:rsidP="006243B8">
            <w:pPr>
              <w:numPr>
                <w:ilvl w:val="1"/>
                <w:numId w:val="44"/>
              </w:numPr>
              <w:autoSpaceDE/>
              <w:autoSpaceDN/>
              <w:adjustRightInd/>
              <w:snapToGrid/>
              <w:spacing w:after="0"/>
              <w:rPr>
                <w:rFonts w:cs="Times"/>
                <w:szCs w:val="20"/>
              </w:rPr>
            </w:pPr>
            <w:r>
              <w:rPr>
                <w:rFonts w:cs="Times"/>
                <w:szCs w:val="20"/>
              </w:rPr>
              <w:t>the UE will determine CSI reporting quantities based on pre-defined/indicated/configured/UE-selected  channel and interference hypotheses across TRPs /TCI states</w:t>
            </w:r>
          </w:p>
          <w:p w14:paraId="4B07A62E" w14:textId="77777777" w:rsidR="004731A0" w:rsidRDefault="004731A0" w:rsidP="006243B8">
            <w:pPr>
              <w:numPr>
                <w:ilvl w:val="1"/>
                <w:numId w:val="44"/>
              </w:numPr>
              <w:autoSpaceDE/>
              <w:autoSpaceDN/>
              <w:adjustRightInd/>
              <w:snapToGrid/>
              <w:spacing w:after="0"/>
              <w:rPr>
                <w:rFonts w:cs="Times"/>
                <w:szCs w:val="20"/>
              </w:rPr>
            </w:pPr>
            <w:r>
              <w:rPr>
                <w:rFonts w:cs="Times"/>
                <w:szCs w:val="20"/>
              </w:rPr>
              <w:t xml:space="preserve">and then report one or more CSIs within a single CSI report.   </w:t>
            </w:r>
          </w:p>
          <w:p w14:paraId="7F7F0FC5" w14:textId="77777777" w:rsidR="004731A0" w:rsidRDefault="004731A0" w:rsidP="006243B8">
            <w:pPr>
              <w:numPr>
                <w:ilvl w:val="0"/>
                <w:numId w:val="44"/>
              </w:numPr>
              <w:autoSpaceDE/>
              <w:autoSpaceDN/>
              <w:adjustRightInd/>
              <w:snapToGrid/>
              <w:spacing w:after="0"/>
              <w:rPr>
                <w:rFonts w:cs="Times"/>
                <w:szCs w:val="20"/>
              </w:rPr>
            </w:pPr>
            <w:r>
              <w:rPr>
                <w:rFonts w:cs="Times"/>
                <w:szCs w:val="20"/>
              </w:rPr>
              <w:t xml:space="preserve">Category 2 – Within an implicit/explicit set of reporting settings CSI-ReportConfigs, which are associated to different TRPs/TCI states,  </w:t>
            </w:r>
          </w:p>
          <w:p w14:paraId="488CE955" w14:textId="77777777" w:rsidR="004731A0" w:rsidRDefault="004731A0" w:rsidP="006243B8">
            <w:pPr>
              <w:numPr>
                <w:ilvl w:val="1"/>
                <w:numId w:val="44"/>
              </w:numPr>
              <w:autoSpaceDE/>
              <w:autoSpaceDN/>
              <w:adjustRightInd/>
              <w:snapToGrid/>
              <w:spacing w:after="0"/>
              <w:rPr>
                <w:rFonts w:cs="Times"/>
                <w:szCs w:val="20"/>
              </w:rPr>
            </w:pPr>
            <w:r>
              <w:rPr>
                <w:rFonts w:cs="Times"/>
                <w:szCs w:val="20"/>
              </w:rPr>
              <w:t xml:space="preserve">the UE will determine CSI reporting quantities based on pre-defined/indicated/configured/ UE-selected  channel and interference hypotheses </w:t>
            </w:r>
          </w:p>
          <w:p w14:paraId="60E049F4" w14:textId="77777777" w:rsidR="004731A0" w:rsidRDefault="004731A0" w:rsidP="006243B8">
            <w:pPr>
              <w:numPr>
                <w:ilvl w:val="1"/>
                <w:numId w:val="44"/>
              </w:numPr>
              <w:autoSpaceDE/>
              <w:autoSpaceDN/>
              <w:adjustRightInd/>
              <w:snapToGrid/>
              <w:spacing w:after="0"/>
              <w:rPr>
                <w:rFonts w:cs="Times"/>
                <w:szCs w:val="20"/>
              </w:rPr>
            </w:pPr>
            <w:r>
              <w:rPr>
                <w:rFonts w:cs="Times"/>
                <w:szCs w:val="20"/>
              </w:rPr>
              <w:t>and then report multiple CSIs with multiple CSI reports (including one or more CSIs per report or selected CSI with single CSI report)</w:t>
            </w:r>
          </w:p>
          <w:p w14:paraId="1781FAF2" w14:textId="77777777" w:rsidR="004731A0" w:rsidRDefault="004731A0" w:rsidP="006243B8">
            <w:pPr>
              <w:numPr>
                <w:ilvl w:val="0"/>
                <w:numId w:val="44"/>
              </w:numPr>
              <w:autoSpaceDE/>
              <w:autoSpaceDN/>
              <w:adjustRightInd/>
              <w:snapToGrid/>
              <w:spacing w:after="0"/>
              <w:rPr>
                <w:rFonts w:cs="Times"/>
                <w:szCs w:val="20"/>
              </w:rPr>
            </w:pPr>
            <w:r>
              <w:rPr>
                <w:rFonts w:cs="Times"/>
                <w:szCs w:val="20"/>
              </w:rPr>
              <w:t>Other enhancement are not excluded, e.g.  CQI enhancements for multi-TRP transmission including CQI format, CQI reporting mechanism</w:t>
            </w:r>
          </w:p>
          <w:p w14:paraId="7084DF91" w14:textId="77777777" w:rsidR="004731A0" w:rsidRPr="00D2425F" w:rsidRDefault="004731A0" w:rsidP="006243B8">
            <w:pPr>
              <w:rPr>
                <w:szCs w:val="20"/>
              </w:rPr>
            </w:pPr>
            <w:r>
              <w:rPr>
                <w:szCs w:val="20"/>
              </w:rPr>
              <w:t>Note that companies are encouraged to clarify applicable transmission schemes/scenarios and strive to unify Rel-17 MTRP CSI framework enhancements.</w:t>
            </w:r>
          </w:p>
        </w:tc>
      </w:tr>
    </w:tbl>
    <w:p w14:paraId="2FCB3331" w14:textId="5BE2F1C6" w:rsidR="006D46FB" w:rsidRDefault="00861676" w:rsidP="006D46FB">
      <w:pPr>
        <w:rPr>
          <w:lang w:eastAsia="x-none"/>
        </w:rPr>
      </w:pPr>
      <w:r>
        <w:rPr>
          <w:rFonts w:hint="eastAsia"/>
          <w:lang w:eastAsia="zh-CN"/>
        </w:rPr>
        <w:t xml:space="preserve">Category 1 </w:t>
      </w:r>
      <w:r>
        <w:rPr>
          <w:lang w:eastAsia="zh-CN"/>
        </w:rPr>
        <w:t xml:space="preserve">is joint CSI reporting for M-TRP with one CSI reporting carrying CSI reports of all TRPs, while </w:t>
      </w:r>
      <w:r>
        <w:rPr>
          <w:rFonts w:hint="eastAsia"/>
          <w:lang w:eastAsia="zh-CN"/>
        </w:rPr>
        <w:t xml:space="preserve">Category </w:t>
      </w:r>
      <w:r>
        <w:rPr>
          <w:lang w:eastAsia="zh-CN"/>
        </w:rPr>
        <w:t>2</w:t>
      </w:r>
      <w:r>
        <w:rPr>
          <w:rFonts w:hint="eastAsia"/>
          <w:lang w:eastAsia="zh-CN"/>
        </w:rPr>
        <w:t xml:space="preserve"> </w:t>
      </w:r>
      <w:r>
        <w:rPr>
          <w:lang w:eastAsia="zh-CN"/>
        </w:rPr>
        <w:t xml:space="preserve">is separate CSI reporting where each CSI reporting only carries CSI report from one TRP. </w:t>
      </w:r>
      <w:r w:rsidR="0059307A">
        <w:rPr>
          <w:lang w:eastAsia="x-none"/>
        </w:rPr>
        <w:t>Coordination among TRP</w:t>
      </w:r>
      <w:r w:rsidR="00C711CA">
        <w:rPr>
          <w:lang w:eastAsia="x-none"/>
        </w:rPr>
        <w:t>s</w:t>
      </w:r>
      <w:r w:rsidR="0059307A">
        <w:rPr>
          <w:lang w:eastAsia="x-none"/>
        </w:rPr>
        <w:t xml:space="preserve"> is needed for </w:t>
      </w:r>
      <w:r w:rsidR="004731A0">
        <w:rPr>
          <w:rFonts w:cs="Times"/>
          <w:szCs w:val="20"/>
        </w:rPr>
        <w:t>Category 1</w:t>
      </w:r>
      <w:r w:rsidR="0059307A">
        <w:rPr>
          <w:lang w:eastAsia="x-none"/>
        </w:rPr>
        <w:t xml:space="preserve">. </w:t>
      </w:r>
      <w:r w:rsidR="006D46FB">
        <w:rPr>
          <w:lang w:eastAsia="zh-CN"/>
        </w:rPr>
        <w:t xml:space="preserve">However, for non-ideal backhaul case, dynamic coordination between TRPs is hard to be achieved. Therefore, </w:t>
      </w:r>
      <w:r w:rsidR="004731A0">
        <w:rPr>
          <w:rFonts w:cs="Times"/>
          <w:szCs w:val="20"/>
        </w:rPr>
        <w:t xml:space="preserve">Category 1 </w:t>
      </w:r>
      <w:r w:rsidR="004731A0">
        <w:rPr>
          <w:lang w:eastAsia="zh-CN"/>
        </w:rPr>
        <w:t>is</w:t>
      </w:r>
      <w:r w:rsidR="006D46FB">
        <w:rPr>
          <w:lang w:eastAsia="zh-CN"/>
        </w:rPr>
        <w:t xml:space="preserve"> more applicable for ideal backhaul case while </w:t>
      </w:r>
      <w:r w:rsidR="004731A0">
        <w:rPr>
          <w:rFonts w:cs="Times"/>
          <w:szCs w:val="20"/>
        </w:rPr>
        <w:t>Category 2</w:t>
      </w:r>
      <w:r w:rsidR="006D46FB">
        <w:rPr>
          <w:lang w:eastAsia="zh-CN"/>
        </w:rPr>
        <w:t xml:space="preserve"> could be for non-ideal backhaul case. </w:t>
      </w:r>
    </w:p>
    <w:p w14:paraId="09F52CFE" w14:textId="7293AE1E" w:rsidR="0059307A" w:rsidRPr="004731A0" w:rsidRDefault="006D46FB" w:rsidP="003B6B45">
      <w:pPr>
        <w:rPr>
          <w:b/>
          <w:i/>
          <w:lang w:val="en-GB" w:eastAsia="zh-CN"/>
        </w:rPr>
      </w:pPr>
      <w:r w:rsidRPr="0000020E">
        <w:rPr>
          <w:rFonts w:hint="eastAsia"/>
          <w:b/>
          <w:i/>
          <w:lang w:val="en-GB" w:eastAsia="zh-CN"/>
        </w:rPr>
        <w:t xml:space="preserve">Proposal </w:t>
      </w:r>
      <w:r w:rsidR="00063907">
        <w:rPr>
          <w:b/>
          <w:i/>
          <w:lang w:val="en-GB" w:eastAsia="zh-CN"/>
        </w:rPr>
        <w:t>1</w:t>
      </w:r>
      <w:r w:rsidRPr="0000020E">
        <w:rPr>
          <w:rFonts w:hint="eastAsia"/>
          <w:b/>
          <w:i/>
          <w:lang w:val="en-GB" w:eastAsia="zh-CN"/>
        </w:rPr>
        <w:t>:</w:t>
      </w:r>
      <w:r w:rsidR="004731A0">
        <w:rPr>
          <w:b/>
          <w:i/>
          <w:lang w:val="en-GB" w:eastAsia="zh-CN"/>
        </w:rPr>
        <w:t xml:space="preserve"> Both</w:t>
      </w:r>
      <w:r w:rsidRPr="0000020E">
        <w:rPr>
          <w:rFonts w:hint="eastAsia"/>
          <w:b/>
          <w:i/>
          <w:lang w:val="en-GB" w:eastAsia="zh-CN"/>
        </w:rPr>
        <w:t xml:space="preserve"> </w:t>
      </w:r>
      <w:r w:rsidR="004731A0" w:rsidRPr="004731A0">
        <w:rPr>
          <w:b/>
          <w:i/>
          <w:lang w:val="en-GB" w:eastAsia="zh-CN"/>
        </w:rPr>
        <w:t>Category 1 and Category 2 could be considered for M-TRP</w:t>
      </w:r>
    </w:p>
    <w:p w14:paraId="4A78AE51" w14:textId="77777777" w:rsidR="004731A0" w:rsidRPr="004731A0" w:rsidRDefault="004731A0" w:rsidP="004731A0">
      <w:pPr>
        <w:pStyle w:val="af2"/>
        <w:numPr>
          <w:ilvl w:val="0"/>
          <w:numId w:val="45"/>
        </w:numPr>
        <w:ind w:firstLineChars="0"/>
        <w:rPr>
          <w:b/>
          <w:i/>
          <w:lang w:val="en-GB" w:eastAsia="zh-CN"/>
        </w:rPr>
      </w:pPr>
      <w:r w:rsidRPr="004731A0">
        <w:rPr>
          <w:b/>
          <w:i/>
          <w:lang w:val="en-GB" w:eastAsia="zh-CN"/>
        </w:rPr>
        <w:t>Category 1</w:t>
      </w:r>
    </w:p>
    <w:p w14:paraId="1DCBBEED" w14:textId="5298C98B" w:rsidR="0059307A" w:rsidRDefault="007F5C7C" w:rsidP="0059307A">
      <w:pPr>
        <w:rPr>
          <w:lang w:eastAsia="zh-CN"/>
        </w:rPr>
      </w:pPr>
      <w:r>
        <w:rPr>
          <w:rFonts w:hint="eastAsia"/>
          <w:lang w:eastAsia="zh-CN"/>
        </w:rPr>
        <w:t xml:space="preserve">If CSI </w:t>
      </w:r>
      <w:r w:rsidR="007D1013">
        <w:rPr>
          <w:lang w:eastAsia="zh-CN"/>
        </w:rPr>
        <w:t>parameters</w:t>
      </w:r>
      <w:r w:rsidR="007D1013">
        <w:rPr>
          <w:rFonts w:hint="eastAsia"/>
          <w:lang w:eastAsia="zh-CN"/>
        </w:rPr>
        <w:t xml:space="preserve"> </w:t>
      </w:r>
      <w:r>
        <w:rPr>
          <w:rFonts w:hint="eastAsia"/>
          <w:lang w:eastAsia="zh-CN"/>
        </w:rPr>
        <w:t xml:space="preserve">for </w:t>
      </w:r>
      <w:r>
        <w:rPr>
          <w:lang w:eastAsia="zh-CN"/>
        </w:rPr>
        <w:t>multiple</w:t>
      </w:r>
      <w:r>
        <w:rPr>
          <w:rFonts w:hint="eastAsia"/>
          <w:lang w:eastAsia="zh-CN"/>
        </w:rPr>
        <w:t xml:space="preserve"> </w:t>
      </w:r>
      <w:r>
        <w:rPr>
          <w:lang w:eastAsia="zh-CN"/>
        </w:rPr>
        <w:t>TRPs</w:t>
      </w:r>
      <w:r w:rsidR="007078C4">
        <w:rPr>
          <w:lang w:eastAsia="zh-CN"/>
        </w:rPr>
        <w:t xml:space="preserve"> are</w:t>
      </w:r>
      <w:r>
        <w:rPr>
          <w:lang w:eastAsia="zh-CN"/>
        </w:rPr>
        <w:t xml:space="preserve"> configured in one reporting setting, CMR/IMR configuration for multiple TRPs should be also linked to one reporting setting. In R15, one reporting setting could be </w:t>
      </w:r>
      <w:r w:rsidR="009B3E02">
        <w:rPr>
          <w:lang w:eastAsia="zh-CN"/>
        </w:rPr>
        <w:t>only linked to one resource</w:t>
      </w:r>
      <w:r>
        <w:rPr>
          <w:lang w:eastAsia="zh-CN"/>
        </w:rPr>
        <w:t xml:space="preserve"> setting for channel measurement, and only one resource set per resource setting is configured or triggered for CSI calculation. </w:t>
      </w:r>
      <w:r w:rsidR="009B3E02">
        <w:rPr>
          <w:lang w:eastAsia="zh-CN"/>
        </w:rPr>
        <w:t xml:space="preserve">Keeping it in mind, the framework of joint CSI reporting configuration for multiple TRP transmission is </w:t>
      </w:r>
      <w:r w:rsidR="007B3695">
        <w:rPr>
          <w:lang w:eastAsia="zh-CN"/>
        </w:rPr>
        <w:t>illustrated as Figure 2:</w:t>
      </w:r>
    </w:p>
    <w:p w14:paraId="12AD48C9" w14:textId="258640F8" w:rsidR="00E5490B" w:rsidRDefault="00D13178" w:rsidP="00D13178">
      <w:pPr>
        <w:jc w:val="center"/>
        <w:rPr>
          <w:lang w:eastAsia="zh-CN"/>
        </w:rPr>
      </w:pPr>
      <w:r>
        <w:rPr>
          <w:noProof/>
          <w:lang w:eastAsia="zh-CN"/>
        </w:rPr>
        <w:drawing>
          <wp:inline distT="0" distB="0" distL="0" distR="0" wp14:anchorId="6904831A" wp14:editId="510AA6D4">
            <wp:extent cx="4826000" cy="17902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5446" cy="1797461"/>
                    </a:xfrm>
                    <a:prstGeom prst="rect">
                      <a:avLst/>
                    </a:prstGeom>
                    <a:noFill/>
                  </pic:spPr>
                </pic:pic>
              </a:graphicData>
            </a:graphic>
          </wp:inline>
        </w:drawing>
      </w:r>
    </w:p>
    <w:p w14:paraId="6EEF107F" w14:textId="6BEE44AE" w:rsidR="007B3695" w:rsidRPr="004731A0" w:rsidRDefault="007B3695" w:rsidP="009573AE">
      <w:pPr>
        <w:pStyle w:val="af2"/>
        <w:numPr>
          <w:ilvl w:val="0"/>
          <w:numId w:val="45"/>
        </w:numPr>
        <w:ind w:firstLineChars="0"/>
        <w:jc w:val="center"/>
        <w:rPr>
          <w:lang w:val="en-GB" w:eastAsia="zh-CN"/>
        </w:rPr>
      </w:pPr>
      <w:r w:rsidRPr="004731A0">
        <w:rPr>
          <w:rFonts w:hint="eastAsia"/>
          <w:lang w:val="en-GB" w:eastAsia="zh-CN"/>
        </w:rPr>
        <w:t xml:space="preserve">Figure </w:t>
      </w:r>
      <w:r w:rsidRPr="004731A0">
        <w:rPr>
          <w:lang w:val="en-GB" w:eastAsia="zh-CN"/>
        </w:rPr>
        <w:t>2</w:t>
      </w:r>
      <w:r w:rsidRPr="004731A0">
        <w:rPr>
          <w:rFonts w:hint="eastAsia"/>
          <w:lang w:val="en-GB" w:eastAsia="zh-CN"/>
        </w:rPr>
        <w:t xml:space="preserve"> Joint CSI reporting framework for multiple TRP</w:t>
      </w:r>
      <w:r w:rsidR="003A77AF" w:rsidRPr="004731A0">
        <w:rPr>
          <w:lang w:val="en-GB" w:eastAsia="zh-CN"/>
        </w:rPr>
        <w:t>s</w:t>
      </w:r>
      <w:r w:rsidR="004731A0" w:rsidRPr="004731A0">
        <w:rPr>
          <w:lang w:val="en-GB" w:eastAsia="zh-CN"/>
        </w:rPr>
        <w:t xml:space="preserve"> (Category 1)</w:t>
      </w:r>
    </w:p>
    <w:p w14:paraId="766B49C0" w14:textId="32E1864F" w:rsidR="007F5C7C" w:rsidRDefault="0000020E" w:rsidP="0059307A">
      <w:pPr>
        <w:rPr>
          <w:lang w:eastAsia="zh-CN"/>
        </w:rPr>
      </w:pPr>
      <w:r>
        <w:rPr>
          <w:lang w:eastAsia="zh-CN"/>
        </w:rPr>
        <w:t xml:space="preserve">where one resource in </w:t>
      </w:r>
      <w:r w:rsidR="00A279D6">
        <w:rPr>
          <w:lang w:eastAsia="zh-CN"/>
        </w:rPr>
        <w:t xml:space="preserve">one </w:t>
      </w:r>
      <w:r>
        <w:rPr>
          <w:lang w:eastAsia="zh-CN"/>
        </w:rPr>
        <w:t xml:space="preserve">resource set corresponds to measurement resource of one TRP. </w:t>
      </w:r>
      <w:r w:rsidR="00270DA3">
        <w:rPr>
          <w:lang w:eastAsia="zh-CN"/>
        </w:rPr>
        <w:t xml:space="preserve">To achieve more accurate interference measurement, we prefer not to </w:t>
      </w:r>
      <w:r w:rsidR="00714A93">
        <w:rPr>
          <w:lang w:eastAsia="zh-CN"/>
        </w:rPr>
        <w:t xml:space="preserve">explicitly </w:t>
      </w:r>
      <w:r w:rsidR="00270DA3">
        <w:rPr>
          <w:lang w:eastAsia="zh-CN"/>
        </w:rPr>
        <w:t xml:space="preserve">configure CMR of one TRP as IMR of another TRP. When calculating interference of one TRP, the measurement of CMR of another TRP should be additionally as the inter-layer interference. </w:t>
      </w:r>
    </w:p>
    <w:p w14:paraId="52213A56" w14:textId="6883F8AD" w:rsidR="0000020E" w:rsidRDefault="009823C1" w:rsidP="0059307A">
      <w:pPr>
        <w:rPr>
          <w:lang w:eastAsia="zh-CN"/>
        </w:rPr>
      </w:pPr>
      <w:r>
        <w:rPr>
          <w:lang w:eastAsia="zh-CN"/>
        </w:rPr>
        <w:t>R</w:t>
      </w:r>
      <w:r w:rsidR="00270DA3">
        <w:rPr>
          <w:lang w:eastAsia="zh-CN"/>
        </w:rPr>
        <w:t>egarding to reported CSI parameters for joint CSI reporting, at least two sets of CSI parameters should be reported. In our opinion, some rank pair should be restricted to reduce UE complexity</w:t>
      </w:r>
      <w:r>
        <w:rPr>
          <w:lang w:eastAsia="zh-CN"/>
        </w:rPr>
        <w:t>, e.g., rank pair {1,1} or {2,2} or {1,2} or {2,1} could be supported</w:t>
      </w:r>
      <w:r w:rsidR="00270DA3">
        <w:rPr>
          <w:lang w:eastAsia="zh-CN"/>
        </w:rPr>
        <w:t>.</w:t>
      </w:r>
    </w:p>
    <w:p w14:paraId="29E7F7A4" w14:textId="66647FB8" w:rsidR="009823C1" w:rsidRPr="009823C1" w:rsidRDefault="009823C1" w:rsidP="0059307A">
      <w:pPr>
        <w:rPr>
          <w:b/>
          <w:i/>
          <w:lang w:val="en-GB" w:eastAsia="zh-CN"/>
        </w:rPr>
      </w:pPr>
      <w:r w:rsidRPr="0000020E">
        <w:rPr>
          <w:rFonts w:hint="eastAsia"/>
          <w:b/>
          <w:i/>
          <w:lang w:val="en-GB" w:eastAsia="zh-CN"/>
        </w:rPr>
        <w:lastRenderedPageBreak/>
        <w:t xml:space="preserve">Proposal </w:t>
      </w:r>
      <w:r w:rsidR="00533AE5">
        <w:rPr>
          <w:b/>
          <w:i/>
          <w:lang w:val="en-GB" w:eastAsia="zh-CN"/>
        </w:rPr>
        <w:t>2</w:t>
      </w:r>
      <w:r w:rsidRPr="0000020E">
        <w:rPr>
          <w:rFonts w:hint="eastAsia"/>
          <w:b/>
          <w:i/>
          <w:lang w:val="en-GB" w:eastAsia="zh-CN"/>
        </w:rPr>
        <w:t xml:space="preserve">: </w:t>
      </w:r>
      <w:r>
        <w:rPr>
          <w:b/>
          <w:i/>
          <w:lang w:val="en-GB" w:eastAsia="zh-CN"/>
        </w:rPr>
        <w:t>Support limited rank pair for NC-JT, e.g., {1,1}, {1,2}, {2,1},{2,2}.</w:t>
      </w:r>
    </w:p>
    <w:p w14:paraId="0CF95020" w14:textId="63E63D96" w:rsidR="007F5C7C" w:rsidRDefault="00A279D6" w:rsidP="0059307A">
      <w:pPr>
        <w:rPr>
          <w:color w:val="000000"/>
          <w:lang w:val="en-AU" w:eastAsia="zh-CN"/>
        </w:rPr>
      </w:pPr>
      <w:r w:rsidRPr="00D13178">
        <w:rPr>
          <w:lang w:eastAsia="zh-CN"/>
        </w:rPr>
        <w:t xml:space="preserve">To supporting dynamic DPS and NC-JT switching, how to demonstrate the validity of one set of CSI parameters should </w:t>
      </w:r>
      <w:r w:rsidR="00C41621" w:rsidRPr="00D13178">
        <w:rPr>
          <w:lang w:eastAsia="zh-CN"/>
        </w:rPr>
        <w:t xml:space="preserve">be studied, e.g., </w:t>
      </w:r>
      <w:r w:rsidR="00063907" w:rsidRPr="00D13178">
        <w:rPr>
          <w:color w:val="000000"/>
          <w:lang w:val="en-AU" w:eastAsia="zh-CN"/>
        </w:rPr>
        <w:t xml:space="preserve">introducing one flag in report representing the content is valid or invalid, or depending on the value of RI, where RI = 0 denotes the report </w:t>
      </w:r>
      <w:r w:rsidR="00CC7232">
        <w:rPr>
          <w:color w:val="000000"/>
          <w:lang w:val="en-AU" w:eastAsia="zh-CN"/>
        </w:rPr>
        <w:t xml:space="preserve">is </w:t>
      </w:r>
      <w:r w:rsidR="00063907" w:rsidRPr="00D13178">
        <w:rPr>
          <w:color w:val="000000"/>
          <w:lang w:val="en-AU" w:eastAsia="zh-CN"/>
        </w:rPr>
        <w:t xml:space="preserve">invalid, otherwise </w:t>
      </w:r>
      <w:r w:rsidR="00CC7232">
        <w:rPr>
          <w:color w:val="000000"/>
          <w:lang w:val="en-AU" w:eastAsia="zh-CN"/>
        </w:rPr>
        <w:t xml:space="preserve">it is </w:t>
      </w:r>
      <w:r w:rsidR="00063907" w:rsidRPr="00D13178">
        <w:rPr>
          <w:color w:val="000000"/>
          <w:lang w:val="en-AU" w:eastAsia="zh-CN"/>
        </w:rPr>
        <w:t>valid.</w:t>
      </w:r>
    </w:p>
    <w:p w14:paraId="7216EB4F" w14:textId="54D8CC95" w:rsidR="009823C1" w:rsidRPr="009823C1" w:rsidRDefault="009823C1" w:rsidP="0059307A">
      <w:pPr>
        <w:rPr>
          <w:b/>
          <w:i/>
          <w:lang w:val="en-GB" w:eastAsia="zh-CN"/>
        </w:rPr>
      </w:pPr>
      <w:r w:rsidRPr="0000020E">
        <w:rPr>
          <w:rFonts w:hint="eastAsia"/>
          <w:b/>
          <w:i/>
          <w:lang w:val="en-GB" w:eastAsia="zh-CN"/>
        </w:rPr>
        <w:t xml:space="preserve">Proposal </w:t>
      </w:r>
      <w:r w:rsidR="00533AE5">
        <w:rPr>
          <w:b/>
          <w:i/>
          <w:lang w:val="en-GB" w:eastAsia="zh-CN"/>
        </w:rPr>
        <w:t>3</w:t>
      </w:r>
      <w:r w:rsidRPr="0000020E">
        <w:rPr>
          <w:rFonts w:hint="eastAsia"/>
          <w:b/>
          <w:i/>
          <w:lang w:val="en-GB" w:eastAsia="zh-CN"/>
        </w:rPr>
        <w:t xml:space="preserve">: </w:t>
      </w:r>
      <w:r>
        <w:rPr>
          <w:b/>
          <w:i/>
          <w:lang w:val="en-GB" w:eastAsia="zh-CN"/>
        </w:rPr>
        <w:t>Study how to demonstrate the validity of CSI parameters for joint reporting in NC-JT.</w:t>
      </w:r>
    </w:p>
    <w:p w14:paraId="1512D99F" w14:textId="54C7DE77" w:rsidR="005D77C9" w:rsidRPr="006A5BF1" w:rsidRDefault="005D77C9" w:rsidP="005D77C9">
      <w:pPr>
        <w:rPr>
          <w:color w:val="000000"/>
          <w:highlight w:val="green"/>
          <w:lang w:val="en-AU"/>
        </w:rPr>
      </w:pPr>
      <w:r>
        <w:rPr>
          <w:lang w:val="en-GB"/>
        </w:rPr>
        <w:t xml:space="preserve">In Rel-15, a CSI report is comprised of two parts when Type I and Type II CSI feedback on PUSCH or </w:t>
      </w:r>
      <w:r>
        <w:rPr>
          <w:color w:val="000000"/>
          <w:lang w:val="en-AU"/>
        </w:rPr>
        <w:t>T</w:t>
      </w:r>
      <w:r w:rsidRPr="0048482F">
        <w:rPr>
          <w:color w:val="000000"/>
          <w:lang w:val="en-AU"/>
        </w:rPr>
        <w:t>ype I CSI sub-band reporting on PUCCH</w:t>
      </w:r>
      <w:r>
        <w:rPr>
          <w:color w:val="000000"/>
          <w:lang w:val="en-AU"/>
        </w:rPr>
        <w:t xml:space="preserve"> formats 3, or 4. CSI Part 1 with fixed payload shall be transmitted before CSI Part 2. When a CSI report comprises two parts, the UE may omit a portion of the</w:t>
      </w:r>
      <w:r w:rsidRPr="00FF5AA2">
        <w:rPr>
          <w:color w:val="000000"/>
          <w:lang w:val="en-AU"/>
        </w:rPr>
        <w:t xml:space="preserve"> </w:t>
      </w:r>
      <w:r>
        <w:rPr>
          <w:color w:val="000000"/>
          <w:lang w:val="en-AU"/>
        </w:rPr>
        <w:t>CSI Part 2 at</w:t>
      </w:r>
      <w:r w:rsidRPr="006276B7">
        <w:rPr>
          <w:color w:val="000000"/>
          <w:lang w:val="en-AU"/>
        </w:rPr>
        <w:t xml:space="preserve"> some specific scenarios</w:t>
      </w:r>
      <w:r>
        <w:rPr>
          <w:color w:val="000000"/>
          <w:lang w:val="en-AU"/>
        </w:rPr>
        <w:t>, and the</w:t>
      </w:r>
      <w:r>
        <w:t xml:space="preserve"> o</w:t>
      </w:r>
      <w:r w:rsidRPr="006276B7">
        <w:t>mission of Part 2 is according to the priority order</w:t>
      </w:r>
      <w:r>
        <w:t xml:space="preserve"> that begins with the lowest priority level.</w:t>
      </w:r>
      <w:r>
        <w:rPr>
          <w:color w:val="000000"/>
          <w:lang w:val="en-AU"/>
        </w:rPr>
        <w:t xml:space="preserve"> The two-part UCI in Rel-15 can be extended for NC-JT for joint UCI design.</w:t>
      </w:r>
      <w:r>
        <w:rPr>
          <w:rFonts w:hint="eastAsia"/>
          <w:lang w:val="en-GB" w:eastAsia="zh-CN"/>
        </w:rPr>
        <w:t xml:space="preserve"> </w:t>
      </w:r>
      <w:r>
        <w:rPr>
          <w:lang w:val="en-GB" w:eastAsia="zh-CN"/>
        </w:rPr>
        <w:t xml:space="preserve">CSI Part 1 with fixed payload is always prioritized, and comprises partial CSI of N TRPs. CSI Part 2 with variable payload contains the remaining CSI of N TRPs. A new design of CSI </w:t>
      </w:r>
      <w:bookmarkStart w:id="2" w:name="OLE_LINK5"/>
      <w:bookmarkStart w:id="3" w:name="OLE_LINK6"/>
      <w:r w:rsidRPr="00382687">
        <w:rPr>
          <w:lang w:val="en-GB" w:eastAsia="zh-CN"/>
        </w:rPr>
        <w:t xml:space="preserve">composition </w:t>
      </w:r>
      <w:r>
        <w:rPr>
          <w:lang w:val="en-GB" w:eastAsia="zh-CN"/>
        </w:rPr>
        <w:t>and CSI Part 2 omission</w:t>
      </w:r>
      <w:bookmarkEnd w:id="2"/>
      <w:bookmarkEnd w:id="3"/>
      <w:r>
        <w:rPr>
          <w:lang w:val="en-GB" w:eastAsia="zh-CN"/>
        </w:rPr>
        <w:t xml:space="preserve"> priority should be </w:t>
      </w:r>
      <w:r w:rsidRPr="00382687">
        <w:rPr>
          <w:lang w:val="en-GB" w:eastAsia="zh-CN"/>
        </w:rPr>
        <w:t>considered</w:t>
      </w:r>
      <w:r>
        <w:rPr>
          <w:lang w:val="en-GB" w:eastAsia="zh-CN"/>
        </w:rPr>
        <w:t>.</w:t>
      </w:r>
      <w:r w:rsidRPr="006A5BF1">
        <w:rPr>
          <w:lang w:val="en-GB" w:eastAsia="zh-CN"/>
        </w:rPr>
        <w:t xml:space="preserve"> </w:t>
      </w:r>
    </w:p>
    <w:p w14:paraId="0F3373D8" w14:textId="14BA0FE2" w:rsidR="005D77C9" w:rsidRDefault="005D77C9" w:rsidP="005D77C9">
      <w:pPr>
        <w:rPr>
          <w:i/>
          <w:lang w:val="en-GB" w:eastAsia="zh-CN"/>
        </w:rPr>
      </w:pPr>
      <w:r w:rsidRPr="008B6893">
        <w:rPr>
          <w:rFonts w:hint="eastAsia"/>
          <w:b/>
          <w:i/>
          <w:lang w:eastAsia="zh-CN"/>
        </w:rPr>
        <w:t xml:space="preserve">Proposal </w:t>
      </w:r>
      <w:r w:rsidR="00533AE5">
        <w:rPr>
          <w:b/>
          <w:i/>
          <w:lang w:eastAsia="zh-CN"/>
        </w:rPr>
        <w:t>4</w:t>
      </w:r>
      <w:r w:rsidRPr="008B6893">
        <w:rPr>
          <w:rFonts w:hint="eastAsia"/>
          <w:b/>
          <w:i/>
          <w:lang w:eastAsia="zh-CN"/>
        </w:rPr>
        <w:t>:</w:t>
      </w:r>
      <w:r w:rsidRPr="008B6893">
        <w:rPr>
          <w:rFonts w:hint="eastAsia"/>
          <w:i/>
          <w:lang w:eastAsia="zh-CN"/>
        </w:rPr>
        <w:t xml:space="preserve"> </w:t>
      </w:r>
      <w:r w:rsidRPr="005D77C9">
        <w:rPr>
          <w:b/>
          <w:i/>
          <w:lang w:val="en-GB" w:eastAsia="zh-CN"/>
        </w:rPr>
        <w:t xml:space="preserve">A new design of CSI composition and CSI Part 2 omission priority should be considered for </w:t>
      </w:r>
      <w:r w:rsidR="00533AE5">
        <w:rPr>
          <w:b/>
          <w:i/>
          <w:lang w:val="en-GB" w:eastAsia="zh-CN"/>
        </w:rPr>
        <w:t>joint reporting in NC-JT.</w:t>
      </w:r>
    </w:p>
    <w:p w14:paraId="05EAA043" w14:textId="77777777" w:rsidR="005D77C9" w:rsidRPr="005D77C9" w:rsidRDefault="005D77C9" w:rsidP="0059307A">
      <w:pPr>
        <w:rPr>
          <w:lang w:val="en-GB" w:eastAsia="x-none"/>
        </w:rPr>
      </w:pPr>
    </w:p>
    <w:p w14:paraId="48C873B4" w14:textId="0374FB0D" w:rsidR="004731A0" w:rsidRPr="004731A0" w:rsidRDefault="004731A0" w:rsidP="004731A0">
      <w:pPr>
        <w:pStyle w:val="af2"/>
        <w:numPr>
          <w:ilvl w:val="0"/>
          <w:numId w:val="41"/>
        </w:numPr>
        <w:ind w:firstLineChars="0"/>
        <w:rPr>
          <w:b/>
          <w:i/>
          <w:lang w:val="en-GB" w:eastAsia="zh-CN"/>
        </w:rPr>
      </w:pPr>
      <w:r>
        <w:rPr>
          <w:b/>
          <w:i/>
          <w:lang w:val="en-GB" w:eastAsia="zh-CN"/>
        </w:rPr>
        <w:t>Category 2</w:t>
      </w:r>
    </w:p>
    <w:p w14:paraId="0A6B34F4" w14:textId="4F4783FA" w:rsidR="00063907" w:rsidRPr="00221EE0" w:rsidRDefault="00A279D6" w:rsidP="00063907">
      <w:pPr>
        <w:rPr>
          <w:color w:val="000000"/>
          <w:lang w:val="en-AU" w:eastAsia="zh-CN"/>
        </w:rPr>
      </w:pPr>
      <w:r>
        <w:rPr>
          <w:lang w:eastAsia="zh-CN"/>
        </w:rPr>
        <w:t>Obviously, separated</w:t>
      </w:r>
      <w:r>
        <w:rPr>
          <w:rFonts w:hint="eastAsia"/>
          <w:lang w:eastAsia="zh-CN"/>
        </w:rPr>
        <w:t xml:space="preserve"> </w:t>
      </w:r>
      <w:r>
        <w:rPr>
          <w:lang w:eastAsia="zh-CN"/>
        </w:rPr>
        <w:t>CSI reporting configuration</w:t>
      </w:r>
      <w:r>
        <w:rPr>
          <w:rFonts w:hint="eastAsia"/>
          <w:lang w:eastAsia="zh-CN"/>
        </w:rPr>
        <w:t xml:space="preserve"> </w:t>
      </w:r>
      <w:r>
        <w:rPr>
          <w:lang w:eastAsia="zh-CN"/>
        </w:rPr>
        <w:t xml:space="preserve">could directly inherit R15 configuration structure, where </w:t>
      </w:r>
      <w:r>
        <w:rPr>
          <w:lang w:eastAsia="x-none"/>
        </w:rPr>
        <w:t>CSI configuration for different TRP</w:t>
      </w:r>
      <w:r w:rsidR="003A77AF">
        <w:rPr>
          <w:lang w:eastAsia="x-none"/>
        </w:rPr>
        <w:t>s</w:t>
      </w:r>
      <w:r>
        <w:rPr>
          <w:lang w:eastAsia="x-none"/>
        </w:rPr>
        <w:t xml:space="preserve"> can be independent. If independent CSI measurement and reporting</w:t>
      </w:r>
      <w:r w:rsidR="003A77AF">
        <w:rPr>
          <w:lang w:eastAsia="x-none"/>
        </w:rPr>
        <w:t xml:space="preserve"> are supported</w:t>
      </w:r>
      <w:r>
        <w:rPr>
          <w:lang w:eastAsia="x-none"/>
        </w:rPr>
        <w:t>, gNB basically perform independent</w:t>
      </w:r>
      <w:r w:rsidRPr="00E0531D">
        <w:rPr>
          <w:lang w:eastAsia="x-none"/>
        </w:rPr>
        <w:t xml:space="preserve"> transmission</w:t>
      </w:r>
      <w:r>
        <w:rPr>
          <w:lang w:eastAsia="x-none"/>
        </w:rPr>
        <w:t>, but possibly</w:t>
      </w:r>
      <w:r w:rsidR="00C41621">
        <w:rPr>
          <w:lang w:eastAsia="x-none"/>
        </w:rPr>
        <w:t xml:space="preserve"> with some</w:t>
      </w:r>
      <w:r>
        <w:rPr>
          <w:lang w:eastAsia="x-none"/>
        </w:rPr>
        <w:t xml:space="preserve"> performance loss.</w:t>
      </w:r>
      <w:r w:rsidR="00C41621">
        <w:rPr>
          <w:lang w:eastAsia="x-none"/>
        </w:rPr>
        <w:t xml:space="preserve"> </w:t>
      </w:r>
      <w:r w:rsidR="00D522FF">
        <w:rPr>
          <w:lang w:eastAsia="x-none"/>
        </w:rPr>
        <w:t xml:space="preserve">Considering </w:t>
      </w:r>
      <w:r w:rsidR="00063907">
        <w:rPr>
          <w:lang w:eastAsia="x-none"/>
        </w:rPr>
        <w:t xml:space="preserve">NCJT </w:t>
      </w:r>
      <w:r w:rsidR="00C41621">
        <w:rPr>
          <w:lang w:eastAsia="x-none"/>
        </w:rPr>
        <w:t>hypothesis is transparent to UE,</w:t>
      </w:r>
      <w:r w:rsidR="00D13178">
        <w:rPr>
          <w:lang w:eastAsia="x-none"/>
        </w:rPr>
        <w:t xml:space="preserve"> RI pair restriction could no</w:t>
      </w:r>
      <w:r w:rsidR="00C41621">
        <w:rPr>
          <w:lang w:eastAsia="x-none"/>
        </w:rPr>
        <w:t>t</w:t>
      </w:r>
      <w:r w:rsidR="00D13178">
        <w:rPr>
          <w:lang w:eastAsia="x-none"/>
        </w:rPr>
        <w:t xml:space="preserve"> be</w:t>
      </w:r>
      <w:r w:rsidR="00C41621">
        <w:rPr>
          <w:lang w:eastAsia="x-none"/>
        </w:rPr>
        <w:t xml:space="preserve"> achieved.</w:t>
      </w:r>
      <w:r w:rsidR="00063907">
        <w:rPr>
          <w:lang w:eastAsia="x-none"/>
        </w:rPr>
        <w:t xml:space="preserve"> Alternatively, we could consider </w:t>
      </w:r>
      <w:r w:rsidR="003A77AF">
        <w:rPr>
          <w:lang w:eastAsia="x-none"/>
        </w:rPr>
        <w:t xml:space="preserve">to </w:t>
      </w:r>
      <w:r w:rsidR="00063907">
        <w:rPr>
          <w:lang w:eastAsia="x-none"/>
        </w:rPr>
        <w:t xml:space="preserve">link the separated CSI reporting configuration </w:t>
      </w:r>
      <w:r w:rsidR="003A77AF">
        <w:rPr>
          <w:lang w:eastAsia="x-none"/>
        </w:rPr>
        <w:t xml:space="preserve">for </w:t>
      </w:r>
      <w:r w:rsidR="00063907">
        <w:rPr>
          <w:lang w:eastAsia="x-none"/>
        </w:rPr>
        <w:t xml:space="preserve">CSI measurement. For example, under NCJT hypothesis, CMR associated to one CSI reporting setting should be as additionally as IMR of another CSI reporting setting. More accurate CSI measurement could be achieved. However, it would bring much specification work and the performance is not clear.  </w:t>
      </w:r>
      <w:r w:rsidR="00063907">
        <w:rPr>
          <w:color w:val="000000"/>
          <w:lang w:val="en-AU" w:eastAsia="zh-CN"/>
        </w:rPr>
        <w:t>More studies are needed before making final decision.</w:t>
      </w:r>
    </w:p>
    <w:p w14:paraId="463F4E29" w14:textId="1DDFF255" w:rsidR="00A279D6" w:rsidRDefault="00A279D6" w:rsidP="003B6B45">
      <w:pPr>
        <w:rPr>
          <w:lang w:eastAsia="zh-CN"/>
        </w:rPr>
      </w:pPr>
    </w:p>
    <w:p w14:paraId="12298A3A" w14:textId="3EDF5612" w:rsidR="00D2425F" w:rsidRDefault="00D2425F" w:rsidP="00D2425F">
      <w:pPr>
        <w:pStyle w:val="2"/>
        <w:rPr>
          <w:lang w:val="en-GB" w:eastAsia="zh-CN"/>
        </w:rPr>
      </w:pPr>
      <w:r>
        <w:t xml:space="preserve">CSI enhancement for </w:t>
      </w:r>
      <w:r w:rsidRPr="00D2425F">
        <w:t>FR1 FDD reciprocity</w:t>
      </w:r>
    </w:p>
    <w:p w14:paraId="4377E652" w14:textId="77777777" w:rsidR="00920719" w:rsidRDefault="00920719" w:rsidP="00920719">
      <w:pPr>
        <w:rPr>
          <w:lang w:eastAsia="zh-CN"/>
        </w:rPr>
      </w:pPr>
      <w:r>
        <w:rPr>
          <w:lang w:eastAsia="zh-CN"/>
        </w:rPr>
        <w:t>In the last RAN</w:t>
      </w:r>
      <w:r>
        <w:rPr>
          <w:rFonts w:hint="eastAsia"/>
          <w:lang w:eastAsia="zh-CN"/>
        </w:rPr>
        <w:t>1</w:t>
      </w:r>
      <w:r>
        <w:rPr>
          <w:lang w:eastAsia="zh-CN"/>
        </w:rPr>
        <w:t xml:space="preserve"> meeting, the proposed codebook structures for FR1 FDD reciprocity can be classified into two </w:t>
      </w:r>
      <w:r>
        <w:rPr>
          <w:rFonts w:cs="Times"/>
          <w:szCs w:val="20"/>
        </w:rPr>
        <w:t>categories, the corresponding agreement can be found below,</w:t>
      </w:r>
    </w:p>
    <w:tbl>
      <w:tblPr>
        <w:tblStyle w:val="ad"/>
        <w:tblW w:w="0" w:type="auto"/>
        <w:tblLook w:val="04A0" w:firstRow="1" w:lastRow="0" w:firstColumn="1" w:lastColumn="0" w:noHBand="0" w:noVBand="1"/>
      </w:tblPr>
      <w:tblGrid>
        <w:gridCol w:w="9307"/>
      </w:tblGrid>
      <w:tr w:rsidR="00920719" w14:paraId="1188866A" w14:textId="77777777" w:rsidTr="00AE3B47">
        <w:tc>
          <w:tcPr>
            <w:tcW w:w="9307" w:type="dxa"/>
          </w:tcPr>
          <w:p w14:paraId="69CBBCF1" w14:textId="77777777" w:rsidR="00920719" w:rsidRDefault="00920719" w:rsidP="00AE3B47">
            <w:pPr>
              <w:rPr>
                <w:rFonts w:cs="Times"/>
                <w:b/>
                <w:bCs/>
                <w:szCs w:val="20"/>
              </w:rPr>
            </w:pPr>
            <w:r>
              <w:rPr>
                <w:rFonts w:cs="Times"/>
                <w:b/>
                <w:bCs/>
                <w:szCs w:val="20"/>
                <w:highlight w:val="green"/>
              </w:rPr>
              <w:t>Agreement</w:t>
            </w:r>
          </w:p>
          <w:p w14:paraId="481C4BA2" w14:textId="77777777" w:rsidR="00920719" w:rsidRDefault="00920719" w:rsidP="00AE3B47">
            <w:pPr>
              <w:rPr>
                <w:rFonts w:eastAsia="Malgun Gothic"/>
                <w:bCs/>
                <w:iCs/>
                <w:szCs w:val="20"/>
              </w:rPr>
            </w:pPr>
            <w:r>
              <w:rPr>
                <w:bCs/>
                <w:iCs/>
              </w:rPr>
              <w:t xml:space="preserve">Taking Type II port selection codebook enhancement (based on Rel.15/16 Type II port selection) as a starting point, study following aspects, taking into account trade-off among UE complexity, performance and reporting/RS overhead: </w:t>
            </w:r>
          </w:p>
          <w:p w14:paraId="008E56C7" w14:textId="77777777" w:rsidR="00920719" w:rsidRDefault="00920719" w:rsidP="00920719">
            <w:pPr>
              <w:numPr>
                <w:ilvl w:val="0"/>
                <w:numId w:val="44"/>
              </w:numPr>
              <w:adjustRightInd/>
              <w:spacing w:after="0"/>
              <w:rPr>
                <w:rFonts w:eastAsia="Times New Roman" w:cs="Times"/>
                <w:iCs/>
                <w:sz w:val="24"/>
                <w:lang w:eastAsia="x-none"/>
              </w:rPr>
            </w:pPr>
            <w:r>
              <w:rPr>
                <w:rFonts w:eastAsia="Times New Roman" w:cs="Times"/>
                <w:iCs/>
              </w:rPr>
              <w:t xml:space="preserve">Enhancement on codebook structure, e.g.,:   </w:t>
            </w:r>
          </w:p>
          <w:p w14:paraId="6FA3CA5C" w14:textId="77777777" w:rsidR="00920719" w:rsidRDefault="00920719" w:rsidP="00920719">
            <w:pPr>
              <w:numPr>
                <w:ilvl w:val="1"/>
                <w:numId w:val="44"/>
              </w:numPr>
              <w:adjustRightInd/>
              <w:spacing w:after="0"/>
              <w:rPr>
                <w:rFonts w:eastAsia="Times New Roman" w:cs="Times"/>
                <w:iCs/>
              </w:rPr>
            </w:pPr>
            <w:r>
              <w:rPr>
                <w:rFonts w:eastAsia="Times New Roman" w:cs="Times"/>
                <w:iCs/>
              </w:rPr>
              <w:t>(Alt 1)Enhancement based on R16 Type II PS CB type structure</w:t>
            </w:r>
            <w:r>
              <w:rPr>
                <w:rFonts w:eastAsia="Times New Roman" w:cs="Times"/>
              </w:rPr>
              <w:t xml:space="preserve"> </w:t>
            </w:r>
          </w:p>
          <w:p w14:paraId="799722DB" w14:textId="77777777" w:rsidR="00920719" w:rsidRDefault="00920719" w:rsidP="00920719">
            <w:pPr>
              <w:numPr>
                <w:ilvl w:val="2"/>
                <w:numId w:val="44"/>
              </w:numPr>
              <w:adjustRightInd/>
              <w:spacing w:after="0"/>
              <w:rPr>
                <w:rFonts w:eastAsia="Times New Roman" w:cs="Times"/>
                <w:iCs/>
              </w:rPr>
            </w:pPr>
            <w:r>
              <w:rPr>
                <w:rFonts w:eastAsia="Times New Roman" w:cs="Times"/>
                <w:iCs/>
              </w:rPr>
              <w:t xml:space="preserve">Enhancements on </w:t>
            </w:r>
            <w:r>
              <w:rPr>
                <w:rFonts w:eastAsia="Times New Roman" w:cs="Times"/>
                <w:i/>
                <w:iCs/>
              </w:rPr>
              <w:t>W</w:t>
            </w:r>
            <w:r>
              <w:rPr>
                <w:rFonts w:eastAsia="Times New Roman" w:cs="Times"/>
                <w:i/>
                <w:iCs/>
                <w:vertAlign w:val="subscript"/>
              </w:rPr>
              <w:t>1</w:t>
            </w:r>
            <w:r>
              <w:rPr>
                <w:rFonts w:eastAsia="Times New Roman" w:cs="Times"/>
                <w:iCs/>
              </w:rPr>
              <w:t xml:space="preserve"> quantization, e.g., </w:t>
            </w:r>
          </w:p>
          <w:p w14:paraId="36212578" w14:textId="77777777" w:rsidR="00920719" w:rsidRDefault="00920719" w:rsidP="00920719">
            <w:pPr>
              <w:numPr>
                <w:ilvl w:val="3"/>
                <w:numId w:val="44"/>
              </w:numPr>
              <w:adjustRightInd/>
              <w:spacing w:after="0"/>
              <w:rPr>
                <w:rFonts w:eastAsia="Times New Roman" w:cs="Times"/>
                <w:iCs/>
              </w:rPr>
            </w:pPr>
            <w:r>
              <w:rPr>
                <w:rFonts w:eastAsia="Times New Roman" w:cs="Times"/>
                <w:iCs/>
              </w:rPr>
              <w:t xml:space="preserve">With enhanced port selection in </w:t>
            </w:r>
            <w:r>
              <w:rPr>
                <w:rFonts w:eastAsia="Times New Roman" w:cs="Times"/>
                <w:i/>
                <w:iCs/>
              </w:rPr>
              <w:t>W</w:t>
            </w:r>
            <w:r>
              <w:rPr>
                <w:rFonts w:eastAsia="Times New Roman" w:cs="Times"/>
                <w:i/>
                <w:iCs/>
                <w:vertAlign w:val="subscript"/>
              </w:rPr>
              <w:t>1</w:t>
            </w:r>
            <w:r>
              <w:rPr>
                <w:rFonts w:eastAsia="Times New Roman" w:cs="Times"/>
                <w:iCs/>
              </w:rPr>
              <w:t xml:space="preserve">  </w:t>
            </w:r>
          </w:p>
          <w:p w14:paraId="30A73474" w14:textId="77777777" w:rsidR="00920719" w:rsidRDefault="00920719" w:rsidP="00920719">
            <w:pPr>
              <w:numPr>
                <w:ilvl w:val="3"/>
                <w:numId w:val="44"/>
              </w:numPr>
              <w:adjustRightInd/>
              <w:spacing w:after="0"/>
              <w:rPr>
                <w:rFonts w:eastAsia="Times New Roman" w:cs="Times"/>
                <w:iCs/>
              </w:rPr>
            </w:pPr>
            <w:r>
              <w:rPr>
                <w:rFonts w:eastAsia="Times New Roman" w:cs="Times"/>
                <w:iCs/>
              </w:rPr>
              <w:t xml:space="preserve">With modified value range of </w:t>
            </w:r>
            <w:r>
              <w:rPr>
                <w:rFonts w:eastAsia="Times New Roman" w:cs="Times"/>
                <w:i/>
                <w:iCs/>
              </w:rPr>
              <w:t>L</w:t>
            </w:r>
            <w:r>
              <w:rPr>
                <w:rFonts w:eastAsia="Times New Roman" w:cs="Times"/>
                <w:iCs/>
              </w:rPr>
              <w:t xml:space="preserve"> taking into account beamforming mechanism for CSI-RS;</w:t>
            </w:r>
          </w:p>
          <w:p w14:paraId="19940109" w14:textId="77777777" w:rsidR="00920719" w:rsidRDefault="00920719" w:rsidP="00920719">
            <w:pPr>
              <w:numPr>
                <w:ilvl w:val="3"/>
                <w:numId w:val="44"/>
              </w:numPr>
              <w:adjustRightInd/>
              <w:spacing w:after="0"/>
              <w:rPr>
                <w:rFonts w:eastAsia="Times New Roman" w:cs="Times"/>
                <w:iCs/>
              </w:rPr>
            </w:pPr>
            <w:r>
              <w:rPr>
                <w:rFonts w:eastAsia="Times New Roman" w:cs="Times"/>
                <w:iCs/>
              </w:rPr>
              <w:t>With layer-specific port selection</w:t>
            </w:r>
          </w:p>
          <w:p w14:paraId="5DF88744" w14:textId="77777777" w:rsidR="00920719" w:rsidRDefault="00920719" w:rsidP="00920719">
            <w:pPr>
              <w:numPr>
                <w:ilvl w:val="2"/>
                <w:numId w:val="44"/>
              </w:numPr>
              <w:adjustRightInd/>
              <w:spacing w:after="0"/>
              <w:rPr>
                <w:rFonts w:eastAsia="Times New Roman" w:cs="Times"/>
                <w:iCs/>
              </w:rPr>
            </w:pPr>
            <w:r>
              <w:rPr>
                <w:rFonts w:eastAsia="Times New Roman" w:cs="Times"/>
                <w:iCs/>
              </w:rPr>
              <w:t xml:space="preserve">Enhancements on </w:t>
            </w:r>
            <w:r>
              <w:rPr>
                <w:rFonts w:eastAsia="Times New Roman" w:cs="Times"/>
                <w:i/>
                <w:iCs/>
              </w:rPr>
              <w:t>W</w:t>
            </w:r>
            <w:r>
              <w:rPr>
                <w:rFonts w:eastAsia="Times New Roman" w:cs="Times"/>
                <w:i/>
                <w:iCs/>
                <w:vertAlign w:val="subscript"/>
              </w:rPr>
              <w:t>f</w:t>
            </w:r>
            <w:r>
              <w:rPr>
                <w:rFonts w:eastAsia="Times New Roman" w:cs="Times"/>
                <w:iCs/>
              </w:rPr>
              <w:t xml:space="preserve"> quantization, e.g.,</w:t>
            </w:r>
            <w:r>
              <w:rPr>
                <w:rFonts w:eastAsia="Times New Roman" w:cs="Times"/>
              </w:rPr>
              <w:t xml:space="preserve"> </w:t>
            </w:r>
          </w:p>
          <w:p w14:paraId="226A231B" w14:textId="77777777" w:rsidR="00920719" w:rsidRDefault="00920719" w:rsidP="00920719">
            <w:pPr>
              <w:numPr>
                <w:ilvl w:val="3"/>
                <w:numId w:val="44"/>
              </w:numPr>
              <w:adjustRightInd/>
              <w:spacing w:after="0"/>
              <w:rPr>
                <w:rFonts w:eastAsia="Times New Roman" w:cs="Times"/>
                <w:iCs/>
              </w:rPr>
            </w:pPr>
            <w:r>
              <w:rPr>
                <w:rFonts w:eastAsia="Times New Roman" w:cs="Times"/>
                <w:iCs/>
              </w:rPr>
              <w:t>With a smaller value of </w:t>
            </w:r>
            <w:r>
              <w:rPr>
                <w:rFonts w:eastAsia="Times New Roman" w:cs="Times"/>
                <w:i/>
                <w:iCs/>
              </w:rPr>
              <w:t>M</w:t>
            </w:r>
            <w:r>
              <w:rPr>
                <w:rFonts w:eastAsia="Times New Roman" w:cs="Times"/>
                <w:i/>
                <w:iCs/>
                <w:vertAlign w:val="subscript"/>
              </w:rPr>
              <w:t>v</w:t>
            </w:r>
            <w:r>
              <w:rPr>
                <w:rFonts w:eastAsia="Times New Roman" w:cs="Times"/>
                <w:iCs/>
              </w:rPr>
              <w:t xml:space="preserve"> </w:t>
            </w:r>
          </w:p>
          <w:p w14:paraId="5CD18FC2" w14:textId="77777777" w:rsidR="00920719" w:rsidRDefault="00920719" w:rsidP="00920719">
            <w:pPr>
              <w:numPr>
                <w:ilvl w:val="3"/>
                <w:numId w:val="44"/>
              </w:numPr>
              <w:adjustRightInd/>
              <w:spacing w:after="0"/>
              <w:rPr>
                <w:rFonts w:eastAsia="Times New Roman" w:cs="Times"/>
                <w:iCs/>
              </w:rPr>
            </w:pPr>
            <w:r>
              <w:rPr>
                <w:rFonts w:eastAsia="Times New Roman" w:cs="Times"/>
                <w:iCs/>
              </w:rPr>
              <w:t>With a modified value range of R</w:t>
            </w:r>
          </w:p>
          <w:p w14:paraId="6E84F438" w14:textId="77777777" w:rsidR="00920719" w:rsidRDefault="00920719" w:rsidP="00920719">
            <w:pPr>
              <w:numPr>
                <w:ilvl w:val="3"/>
                <w:numId w:val="44"/>
              </w:numPr>
              <w:adjustRightInd/>
              <w:spacing w:after="0"/>
              <w:rPr>
                <w:rFonts w:eastAsia="Times New Roman" w:cs="Times"/>
                <w:iCs/>
              </w:rPr>
            </w:pPr>
            <w:r>
              <w:rPr>
                <w:rFonts w:eastAsia="Times New Roman" w:cs="Times"/>
                <w:iCs/>
              </w:rPr>
              <w:t xml:space="preserve">With multiple values of </w:t>
            </w:r>
            <w:r>
              <w:rPr>
                <w:rFonts w:eastAsia="Times New Roman" w:cs="Times"/>
                <w:i/>
                <w:iCs/>
              </w:rPr>
              <w:t>M</w:t>
            </w:r>
            <w:r>
              <w:rPr>
                <w:rFonts w:eastAsia="Times New Roman" w:cs="Times"/>
                <w:i/>
                <w:iCs/>
                <w:vertAlign w:val="subscript"/>
              </w:rPr>
              <w:t>v</w:t>
            </w:r>
            <w:r>
              <w:rPr>
                <w:rFonts w:eastAsia="Times New Roman" w:cs="Times"/>
                <w:iCs/>
              </w:rPr>
              <w:t xml:space="preserve"> for different SD basis</w:t>
            </w:r>
          </w:p>
          <w:p w14:paraId="7D99F403" w14:textId="77777777" w:rsidR="00920719" w:rsidRDefault="00920719" w:rsidP="00920719">
            <w:pPr>
              <w:numPr>
                <w:ilvl w:val="3"/>
                <w:numId w:val="44"/>
              </w:numPr>
              <w:adjustRightInd/>
              <w:spacing w:after="0"/>
              <w:rPr>
                <w:rFonts w:eastAsia="Times New Roman" w:cs="Times"/>
                <w:iCs/>
              </w:rPr>
            </w:pPr>
            <w:r>
              <w:rPr>
                <w:rFonts w:eastAsia="Times New Roman" w:cs="Times"/>
                <w:iCs/>
              </w:rPr>
              <w:t xml:space="preserve">With enhanced FD basis selection in  </w:t>
            </w:r>
            <w:r>
              <w:rPr>
                <w:rFonts w:eastAsia="Times New Roman" w:cs="Times"/>
                <w:i/>
                <w:iCs/>
              </w:rPr>
              <w:t>W</w:t>
            </w:r>
            <w:r>
              <w:rPr>
                <w:rFonts w:eastAsia="Times New Roman" w:cs="Times"/>
                <w:i/>
                <w:iCs/>
                <w:vertAlign w:val="subscript"/>
              </w:rPr>
              <w:t>f</w:t>
            </w:r>
            <w:r>
              <w:rPr>
                <w:rFonts w:eastAsia="Times New Roman" w:cs="Times"/>
                <w:i/>
                <w:iCs/>
              </w:rPr>
              <w:t xml:space="preserve"> </w:t>
            </w:r>
          </w:p>
          <w:p w14:paraId="1633180B" w14:textId="77777777" w:rsidR="00920719" w:rsidRDefault="00920719" w:rsidP="00920719">
            <w:pPr>
              <w:numPr>
                <w:ilvl w:val="2"/>
                <w:numId w:val="44"/>
              </w:numPr>
              <w:adjustRightInd/>
              <w:spacing w:after="0"/>
              <w:rPr>
                <w:rFonts w:eastAsia="Times New Roman" w:cs="Times"/>
                <w:iCs/>
              </w:rPr>
            </w:pPr>
            <w:r>
              <w:rPr>
                <w:rFonts w:eastAsia="Times New Roman" w:cs="Times"/>
                <w:iCs/>
              </w:rPr>
              <w:t xml:space="preserve">Restrictions/Relaxation, e.g. </w:t>
            </w:r>
          </w:p>
          <w:p w14:paraId="412E28B3" w14:textId="77777777" w:rsidR="00920719" w:rsidRDefault="00920719" w:rsidP="00920719">
            <w:pPr>
              <w:numPr>
                <w:ilvl w:val="3"/>
                <w:numId w:val="44"/>
              </w:numPr>
              <w:adjustRightInd/>
              <w:spacing w:after="0"/>
              <w:rPr>
                <w:rFonts w:eastAsia="Times New Roman" w:cs="Times"/>
                <w:iCs/>
              </w:rPr>
            </w:pPr>
            <w:r>
              <w:rPr>
                <w:rFonts w:eastAsia="Times New Roman" w:cs="Times"/>
                <w:iCs/>
              </w:rPr>
              <w:t>for the size of the PMI indicators for SD basis, FD basis and bitmap.</w:t>
            </w:r>
          </w:p>
          <w:p w14:paraId="22DC388A" w14:textId="77777777" w:rsidR="00920719" w:rsidRDefault="00920719" w:rsidP="00920719">
            <w:pPr>
              <w:numPr>
                <w:ilvl w:val="3"/>
                <w:numId w:val="44"/>
              </w:numPr>
              <w:adjustRightInd/>
              <w:spacing w:after="0"/>
              <w:rPr>
                <w:rFonts w:eastAsia="Times New Roman" w:cs="Times"/>
                <w:iCs/>
              </w:rPr>
            </w:pPr>
            <w:r>
              <w:rPr>
                <w:rFonts w:eastAsia="Times New Roman" w:cs="Times"/>
                <w:iCs/>
              </w:rPr>
              <w:lastRenderedPageBreak/>
              <w:t>How UE distinguishes SD basis and FD basis or in a pre-defined set</w:t>
            </w:r>
          </w:p>
          <w:p w14:paraId="7571D3FB" w14:textId="77777777" w:rsidR="00920719" w:rsidRDefault="00920719" w:rsidP="00920719">
            <w:pPr>
              <w:numPr>
                <w:ilvl w:val="2"/>
                <w:numId w:val="44"/>
              </w:numPr>
              <w:adjustRightInd/>
              <w:spacing w:after="0"/>
              <w:rPr>
                <w:rFonts w:eastAsia="Times New Roman" w:cs="Times"/>
                <w:iCs/>
              </w:rPr>
            </w:pPr>
            <w:r>
              <w:rPr>
                <w:rFonts w:eastAsia="Times New Roman" w:cs="Times"/>
                <w:iCs/>
              </w:rPr>
              <w:t xml:space="preserve">Enhancement on </w:t>
            </w:r>
            <w:r>
              <w:rPr>
                <w:rFonts w:eastAsia="Times New Roman" w:cs="Times"/>
                <w:i/>
                <w:iCs/>
              </w:rPr>
              <w:t>W</w:t>
            </w:r>
            <w:r>
              <w:rPr>
                <w:rFonts w:eastAsia="Times New Roman" w:cs="Times"/>
                <w:i/>
                <w:iCs/>
                <w:vertAlign w:val="subscript"/>
              </w:rPr>
              <w:t>2</w:t>
            </w:r>
            <w:r>
              <w:rPr>
                <w:rFonts w:eastAsia="Times New Roman" w:cs="Times"/>
                <w:iCs/>
                <w:vertAlign w:val="subscript"/>
              </w:rPr>
              <w:t xml:space="preserve"> </w:t>
            </w:r>
            <w:r>
              <w:rPr>
                <w:rFonts w:eastAsia="Times New Roman" w:cs="Times"/>
                <w:iCs/>
              </w:rPr>
              <w:t>quantization: coefficients for selected ports</w:t>
            </w:r>
          </w:p>
          <w:p w14:paraId="2ADE39D3" w14:textId="77777777" w:rsidR="00920719" w:rsidRDefault="00920719" w:rsidP="00920719">
            <w:pPr>
              <w:numPr>
                <w:ilvl w:val="1"/>
                <w:numId w:val="44"/>
              </w:numPr>
              <w:adjustRightInd/>
              <w:spacing w:after="0"/>
              <w:rPr>
                <w:rFonts w:eastAsia="Times New Roman" w:cs="Times"/>
                <w:iCs/>
                <w:lang w:eastAsia="x-none"/>
              </w:rPr>
            </w:pPr>
            <w:r>
              <w:rPr>
                <w:rFonts w:eastAsia="Times New Roman" w:cs="Times"/>
                <w:iCs/>
              </w:rPr>
              <w:t>(Alt 2)Enhancement based on R15 Type II PS CB type structure</w:t>
            </w:r>
            <w:r>
              <w:rPr>
                <w:rFonts w:eastAsia="Times New Roman" w:cs="Times"/>
              </w:rPr>
              <w:t xml:space="preserve"> </w:t>
            </w:r>
          </w:p>
          <w:p w14:paraId="2A5D0E06" w14:textId="77777777" w:rsidR="00920719" w:rsidRDefault="00920719" w:rsidP="00920719">
            <w:pPr>
              <w:numPr>
                <w:ilvl w:val="2"/>
                <w:numId w:val="44"/>
              </w:numPr>
              <w:adjustRightInd/>
              <w:spacing w:after="0"/>
              <w:rPr>
                <w:rFonts w:eastAsia="Times New Roman" w:cs="Times"/>
                <w:iCs/>
              </w:rPr>
            </w:pPr>
            <w:r>
              <w:rPr>
                <w:rFonts w:eastAsia="Times New Roman" w:cs="Times"/>
                <w:iCs/>
                <w:lang w:eastAsia="x-none"/>
              </w:rPr>
              <w:t xml:space="preserve">Enhancement on </w:t>
            </w:r>
            <w:r>
              <w:rPr>
                <w:rFonts w:eastAsia="Times New Roman" w:cs="Times"/>
                <w:i/>
                <w:iCs/>
              </w:rPr>
              <w:t>W</w:t>
            </w:r>
            <w:r>
              <w:rPr>
                <w:rFonts w:eastAsia="Times New Roman" w:cs="Times"/>
                <w:i/>
                <w:iCs/>
                <w:vertAlign w:val="subscript"/>
              </w:rPr>
              <w:t>1</w:t>
            </w:r>
            <w:r>
              <w:rPr>
                <w:rFonts w:eastAsia="Times New Roman" w:cs="Times"/>
                <w:iCs/>
                <w:lang w:eastAsia="x-none"/>
              </w:rPr>
              <w:t xml:space="preserve"> quantization, e.g.,</w:t>
            </w:r>
            <w:r>
              <w:rPr>
                <w:rFonts w:eastAsia="Times New Roman" w:cs="Times"/>
                <w:iCs/>
              </w:rPr>
              <w:t xml:space="preserve">: enhanced port selection, </w:t>
            </w:r>
            <w:r>
              <w:rPr>
                <w:rFonts w:eastAsia="Times New Roman" w:cs="Times"/>
                <w:i/>
                <w:iCs/>
              </w:rPr>
              <w:t>X</w:t>
            </w:r>
            <w:r>
              <w:rPr>
                <w:rFonts w:eastAsia="Times New Roman" w:cs="Times"/>
                <w:iCs/>
              </w:rPr>
              <w:fldChar w:fldCharType="begin"/>
            </w:r>
            <w:r>
              <w:rPr>
                <w:rFonts w:eastAsia="Times New Roman" w:cs="Times"/>
                <w:iCs/>
              </w:rPr>
              <w:instrText xml:space="preserve"> QUOTE </w:instrText>
            </w:r>
            <w:r w:rsidR="00D31C25">
              <w:rPr>
                <w:rFonts w:cs="Times"/>
                <w:position w:val="-5"/>
              </w:rPr>
              <w:pict w14:anchorId="433D7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8pt" equationxml="&lt;">
                  <v:imagedata r:id="rId10" o:title="" chromakey="white"/>
                </v:shape>
              </w:pict>
            </w:r>
            <w:r>
              <w:rPr>
                <w:rFonts w:eastAsia="Times New Roman" w:cs="Times"/>
                <w:iCs/>
              </w:rPr>
              <w:instrText xml:space="preserve"> </w:instrText>
            </w:r>
            <w:r>
              <w:rPr>
                <w:rFonts w:eastAsia="Times New Roman" w:cs="Times"/>
                <w:iCs/>
              </w:rPr>
              <w:fldChar w:fldCharType="end"/>
            </w:r>
            <w:r>
              <w:rPr>
                <w:rFonts w:eastAsia="Times New Roman" w:cs="Times"/>
                <w:iCs/>
              </w:rPr>
              <w:t xml:space="preserve"> out of </w:t>
            </w:r>
            <w:r>
              <w:rPr>
                <w:rFonts w:eastAsia="Times New Roman" w:cs="Times"/>
                <w:i/>
                <w:iCs/>
              </w:rPr>
              <w:t>P</w:t>
            </w:r>
            <w:r>
              <w:rPr>
                <w:rFonts w:eastAsia="Times New Roman" w:cs="Times"/>
                <w:iCs/>
              </w:rPr>
              <w:t xml:space="preserve"> SD-FD pairs are selected </w:t>
            </w:r>
          </w:p>
          <w:p w14:paraId="4EEFC2C3" w14:textId="77777777" w:rsidR="00920719" w:rsidRDefault="00920719" w:rsidP="00920719">
            <w:pPr>
              <w:numPr>
                <w:ilvl w:val="3"/>
                <w:numId w:val="44"/>
              </w:numPr>
              <w:adjustRightInd/>
              <w:spacing w:after="0"/>
              <w:rPr>
                <w:rFonts w:eastAsia="Times New Roman" w:cs="Times"/>
                <w:iCs/>
              </w:rPr>
            </w:pPr>
            <w:r>
              <w:rPr>
                <w:rFonts w:eastAsia="Times New Roman" w:cs="Times"/>
                <w:i/>
                <w:iCs/>
              </w:rPr>
              <w:t>X</w:t>
            </w:r>
            <w:r>
              <w:rPr>
                <w:rFonts w:eastAsia="Times New Roman" w:cs="Times"/>
                <w:i/>
                <w:iCs/>
              </w:rPr>
              <w:sym w:font="Symbol" w:char="F0A3"/>
            </w:r>
            <w:r>
              <w:rPr>
                <w:rFonts w:eastAsia="Times New Roman" w:cs="Times"/>
                <w:i/>
                <w:iCs/>
              </w:rPr>
              <w:t>P</w:t>
            </w:r>
            <w:r>
              <w:rPr>
                <w:rFonts w:eastAsia="Times New Roman" w:cs="Times"/>
                <w:iCs/>
              </w:rPr>
              <w:t xml:space="preserve"> (if polarization independent) or </w:t>
            </w:r>
            <w:r>
              <w:rPr>
                <w:rFonts w:eastAsia="Times New Roman" w:cs="Times"/>
                <w:i/>
                <w:iCs/>
              </w:rPr>
              <w:t>P</w:t>
            </w:r>
            <w:r>
              <w:rPr>
                <w:rFonts w:eastAsia="Times New Roman" w:cs="Times"/>
                <w:iCs/>
              </w:rPr>
              <w:t xml:space="preserve">/2 (if polarization common) whereas </w:t>
            </w:r>
            <w:r>
              <w:rPr>
                <w:rFonts w:eastAsia="Times New Roman" w:cs="Times"/>
                <w:i/>
                <w:iCs/>
              </w:rPr>
              <w:t xml:space="preserve">P </w:t>
            </w:r>
            <w:r>
              <w:rPr>
                <w:rFonts w:eastAsia="Times New Roman" w:cs="Times"/>
                <w:i/>
                <w:iCs/>
              </w:rPr>
              <w:sym w:font="Symbol" w:char="F0A3"/>
            </w:r>
            <w:r>
              <w:rPr>
                <w:rFonts w:eastAsia="Times New Roman" w:cs="Times"/>
                <w:i/>
                <w:iCs/>
              </w:rPr>
              <w:t xml:space="preserve"> P</w:t>
            </w:r>
            <w:r>
              <w:rPr>
                <w:rFonts w:eastAsia="Times New Roman" w:cs="Times"/>
                <w:i/>
                <w:iCs/>
                <w:vertAlign w:val="subscript"/>
              </w:rPr>
              <w:t>CSI-RS</w:t>
            </w:r>
            <w:r>
              <w:rPr>
                <w:rFonts w:eastAsia="Times New Roman" w:cs="Times"/>
                <w:iCs/>
              </w:rPr>
              <w:t xml:space="preserve"> </w:t>
            </w:r>
            <w:r>
              <w:rPr>
                <w:rFonts w:eastAsia="Times New Roman" w:cs="Times"/>
                <w:iCs/>
                <w:lang w:eastAsia="ko-KR"/>
              </w:rPr>
              <w:t xml:space="preserve"> only or </w:t>
            </w:r>
            <w:r>
              <w:rPr>
                <w:rFonts w:eastAsia="Times New Roman" w:cs="Times"/>
                <w:i/>
                <w:iCs/>
                <w:lang w:eastAsia="ko-KR"/>
              </w:rPr>
              <w:t>P</w:t>
            </w:r>
            <w:r>
              <w:rPr>
                <w:rFonts w:eastAsia="Times New Roman" w:cs="Times"/>
                <w:iCs/>
                <w:lang w:eastAsia="ko-KR"/>
              </w:rPr>
              <w:t xml:space="preserve"> can be larger than </w:t>
            </w:r>
            <w:r>
              <w:rPr>
                <w:rFonts w:eastAsia="Times New Roman" w:cs="Times"/>
                <w:i/>
                <w:iCs/>
              </w:rPr>
              <w:t>P</w:t>
            </w:r>
            <w:r>
              <w:rPr>
                <w:rFonts w:eastAsia="Times New Roman" w:cs="Times"/>
                <w:i/>
                <w:iCs/>
                <w:vertAlign w:val="subscript"/>
              </w:rPr>
              <w:t>CSI-RS</w:t>
            </w:r>
            <w:r>
              <w:rPr>
                <w:rFonts w:eastAsia="Times New Roman" w:cs="Times"/>
                <w:iCs/>
              </w:rPr>
              <w:t xml:space="preserve"> </w:t>
            </w:r>
          </w:p>
          <w:p w14:paraId="5F0F90B9" w14:textId="77777777" w:rsidR="00920719" w:rsidRDefault="00920719" w:rsidP="00920719">
            <w:pPr>
              <w:numPr>
                <w:ilvl w:val="3"/>
                <w:numId w:val="44"/>
              </w:numPr>
              <w:adjustRightInd/>
              <w:spacing w:after="0"/>
              <w:rPr>
                <w:rFonts w:eastAsia="Times New Roman" w:cs="Times"/>
                <w:iCs/>
              </w:rPr>
            </w:pPr>
            <w:r>
              <w:rPr>
                <w:rFonts w:eastAsia="Times New Roman" w:cs="Times"/>
                <w:iCs/>
              </w:rPr>
              <w:t xml:space="preserve">How to map P SD-FD pairs into </w:t>
            </w:r>
            <w:r>
              <w:rPr>
                <w:rFonts w:eastAsia="Times New Roman" w:cs="Times"/>
                <w:i/>
                <w:iCs/>
              </w:rPr>
              <w:t>P</w:t>
            </w:r>
            <w:r>
              <w:rPr>
                <w:rFonts w:eastAsia="Times New Roman" w:cs="Times"/>
                <w:i/>
                <w:iCs/>
                <w:vertAlign w:val="subscript"/>
              </w:rPr>
              <w:t>CSI-RS</w:t>
            </w:r>
            <w:r>
              <w:rPr>
                <w:rFonts w:eastAsia="Times New Roman" w:cs="Times"/>
                <w:iCs/>
              </w:rPr>
              <w:t> CSI-RS ports and inform to UE</w:t>
            </w:r>
          </w:p>
          <w:p w14:paraId="732FF9E5" w14:textId="77777777" w:rsidR="00920719" w:rsidRDefault="00920719" w:rsidP="00920719">
            <w:pPr>
              <w:numPr>
                <w:ilvl w:val="2"/>
                <w:numId w:val="44"/>
              </w:numPr>
              <w:adjustRightInd/>
              <w:spacing w:after="0"/>
              <w:rPr>
                <w:rFonts w:eastAsia="Times New Roman" w:cs="Times"/>
                <w:iCs/>
              </w:rPr>
            </w:pPr>
            <w:r>
              <w:rPr>
                <w:rFonts w:eastAsia="Times New Roman" w:cs="Times"/>
                <w:iCs/>
                <w:lang w:eastAsia="x-none"/>
              </w:rPr>
              <w:t xml:space="preserve">Enhancement on </w:t>
            </w:r>
            <w:r>
              <w:rPr>
                <w:rFonts w:eastAsia="Times New Roman" w:cs="Times"/>
                <w:i/>
                <w:iCs/>
              </w:rPr>
              <w:t>W</w:t>
            </w:r>
            <w:r>
              <w:rPr>
                <w:rFonts w:eastAsia="Times New Roman" w:cs="Times"/>
                <w:i/>
                <w:iCs/>
                <w:vertAlign w:val="subscript"/>
              </w:rPr>
              <w:t>2</w:t>
            </w:r>
            <w:r>
              <w:rPr>
                <w:rFonts w:eastAsia="Times New Roman" w:cs="Times"/>
                <w:iCs/>
                <w:lang w:eastAsia="x-none"/>
              </w:rPr>
              <w:t xml:space="preserve"> quantization</w:t>
            </w:r>
            <w:r>
              <w:rPr>
                <w:rFonts w:eastAsia="Times New Roman" w:cs="Times"/>
                <w:iCs/>
              </w:rPr>
              <w:t xml:space="preserve">: coefficients for the selected </w:t>
            </w:r>
            <w:r>
              <w:rPr>
                <w:rFonts w:eastAsia="Times New Roman" w:cs="Times"/>
                <w:i/>
                <w:iCs/>
              </w:rPr>
              <w:t>X</w:t>
            </w:r>
            <w:r>
              <w:rPr>
                <w:rFonts w:eastAsia="Times New Roman" w:cs="Times"/>
                <w:iCs/>
              </w:rPr>
              <w:t xml:space="preserve"> pairs </w:t>
            </w:r>
          </w:p>
          <w:p w14:paraId="1292CD97" w14:textId="77777777" w:rsidR="00920719" w:rsidRDefault="00920719" w:rsidP="00920719">
            <w:pPr>
              <w:numPr>
                <w:ilvl w:val="1"/>
                <w:numId w:val="44"/>
              </w:numPr>
              <w:adjustRightInd/>
              <w:spacing w:after="0"/>
              <w:rPr>
                <w:rFonts w:eastAsia="Times New Roman" w:cs="Times"/>
                <w:iCs/>
              </w:rPr>
            </w:pPr>
            <w:r>
              <w:rPr>
                <w:rFonts w:eastAsia="Times New Roman" w:cs="Times"/>
                <w:iCs/>
              </w:rPr>
              <w:t>etc.</w:t>
            </w:r>
          </w:p>
          <w:p w14:paraId="24E5D606" w14:textId="77777777" w:rsidR="00920719" w:rsidRDefault="00920719" w:rsidP="00920719">
            <w:pPr>
              <w:numPr>
                <w:ilvl w:val="0"/>
                <w:numId w:val="44"/>
              </w:numPr>
              <w:autoSpaceDE/>
              <w:autoSpaceDN/>
              <w:adjustRightInd/>
              <w:snapToGrid/>
              <w:spacing w:after="0"/>
              <w:rPr>
                <w:rFonts w:eastAsia="Times New Roman" w:cs="Times"/>
                <w:iCs/>
              </w:rPr>
            </w:pPr>
            <w:r>
              <w:rPr>
                <w:rFonts w:eastAsia="Times New Roman" w:cs="Times"/>
                <w:iCs/>
              </w:rPr>
              <w:t xml:space="preserve">Enhancements on indication/reporting mechanism, e.g.: </w:t>
            </w:r>
          </w:p>
          <w:p w14:paraId="2050788D" w14:textId="77777777" w:rsidR="00920719" w:rsidRDefault="00920719" w:rsidP="00920719">
            <w:pPr>
              <w:numPr>
                <w:ilvl w:val="1"/>
                <w:numId w:val="44"/>
              </w:numPr>
              <w:autoSpaceDE/>
              <w:autoSpaceDN/>
              <w:adjustRightInd/>
              <w:snapToGrid/>
              <w:spacing w:after="0"/>
              <w:rPr>
                <w:rFonts w:eastAsia="Times New Roman" w:cs="Times"/>
                <w:iCs/>
              </w:rPr>
            </w:pPr>
            <w:r>
              <w:rPr>
                <w:rFonts w:eastAsia="Times New Roman" w:cs="Times"/>
                <w:iCs/>
              </w:rPr>
              <w:t xml:space="preserve">Separate triggering for reporting of  </w:t>
            </w:r>
            <w:r>
              <w:rPr>
                <w:rFonts w:eastAsia="Times New Roman" w:cs="Times"/>
                <w:i/>
                <w:iCs/>
              </w:rPr>
              <w:t>W</w:t>
            </w:r>
            <w:r>
              <w:rPr>
                <w:rFonts w:eastAsia="Times New Roman" w:cs="Times"/>
                <w:i/>
                <w:iCs/>
                <w:vertAlign w:val="subscript"/>
              </w:rPr>
              <w:t>1</w:t>
            </w:r>
            <w:r>
              <w:rPr>
                <w:rFonts w:eastAsia="Times New Roman" w:cs="Times"/>
                <w:iCs/>
              </w:rPr>
              <w:t xml:space="preserve"> and </w:t>
            </w:r>
            <w:r>
              <w:rPr>
                <w:rFonts w:eastAsia="Times New Roman" w:cs="Times"/>
                <w:i/>
                <w:iCs/>
              </w:rPr>
              <w:t>W</w:t>
            </w:r>
            <w:r>
              <w:rPr>
                <w:rFonts w:eastAsia="Times New Roman" w:cs="Times"/>
                <w:i/>
                <w:iCs/>
                <w:vertAlign w:val="subscript"/>
              </w:rPr>
              <w:t>f</w:t>
            </w:r>
            <w:r>
              <w:rPr>
                <w:rFonts w:eastAsia="Times New Roman" w:cs="Times"/>
                <w:iCs/>
              </w:rPr>
              <w:t xml:space="preserve"> </w:t>
            </w:r>
            <w:r>
              <w:rPr>
                <w:rFonts w:eastAsia="Times New Roman" w:cs="Times"/>
                <w:iCs/>
              </w:rPr>
              <w:fldChar w:fldCharType="begin"/>
            </w:r>
            <w:r>
              <w:rPr>
                <w:rFonts w:eastAsia="Times New Roman" w:cs="Times"/>
                <w:iCs/>
              </w:rPr>
              <w:instrText xml:space="preserve"> QUOTE </w:instrText>
            </w:r>
            <w:r w:rsidR="00D31C25">
              <w:rPr>
                <w:rFonts w:cs="Times"/>
                <w:position w:val="-8"/>
              </w:rPr>
              <w:pict w14:anchorId="27ECD36E">
                <v:shape id="_x0000_i1026" type="#_x0000_t75" style="width:13.8pt;height:13.8pt" equationxml="&lt;">
                  <v:imagedata r:id="rId11" o:title="" chromakey="white"/>
                </v:shape>
              </w:pict>
            </w:r>
            <w:r>
              <w:rPr>
                <w:rFonts w:eastAsia="Times New Roman" w:cs="Times"/>
                <w:iCs/>
              </w:rPr>
              <w:instrText xml:space="preserve"> </w:instrText>
            </w:r>
            <w:r>
              <w:rPr>
                <w:rFonts w:eastAsia="Times New Roman" w:cs="Times"/>
                <w:iCs/>
              </w:rPr>
              <w:fldChar w:fldCharType="end"/>
            </w:r>
            <w:r>
              <w:rPr>
                <w:rFonts w:eastAsia="Times New Roman" w:cs="Times"/>
                <w:iCs/>
              </w:rPr>
              <w:t xml:space="preserve"> (for Alt 1) or reporting of </w:t>
            </w:r>
            <w:r>
              <w:rPr>
                <w:rFonts w:eastAsia="Times New Roman" w:cs="Times"/>
                <w:i/>
                <w:iCs/>
              </w:rPr>
              <w:t>W</w:t>
            </w:r>
            <w:r>
              <w:rPr>
                <w:rFonts w:eastAsia="Times New Roman" w:cs="Times"/>
                <w:i/>
                <w:iCs/>
                <w:vertAlign w:val="subscript"/>
              </w:rPr>
              <w:t>1</w:t>
            </w:r>
            <w:r>
              <w:rPr>
                <w:rFonts w:eastAsia="Times New Roman" w:cs="Times"/>
                <w:iCs/>
              </w:rPr>
              <w:t xml:space="preserve"> and the rest of the PMI components (for Alt 2)</w:t>
            </w:r>
          </w:p>
          <w:p w14:paraId="4A2D80EE" w14:textId="77777777" w:rsidR="00920719" w:rsidRDefault="00920719" w:rsidP="00920719">
            <w:pPr>
              <w:numPr>
                <w:ilvl w:val="1"/>
                <w:numId w:val="44"/>
              </w:numPr>
              <w:autoSpaceDE/>
              <w:autoSpaceDN/>
              <w:adjustRightInd/>
              <w:snapToGrid/>
              <w:spacing w:after="0"/>
              <w:rPr>
                <w:rFonts w:eastAsia="Times New Roman" w:cs="Times"/>
                <w:iCs/>
              </w:rPr>
            </w:pPr>
            <w:r>
              <w:rPr>
                <w:rFonts w:eastAsia="Times New Roman" w:cs="Times"/>
                <w:iCs/>
              </w:rPr>
              <w:t xml:space="preserve">Report only a subset of PMI components </w:t>
            </w:r>
          </w:p>
          <w:p w14:paraId="4EB7FDC8" w14:textId="77777777" w:rsidR="00920719" w:rsidRDefault="00920719" w:rsidP="00920719">
            <w:pPr>
              <w:numPr>
                <w:ilvl w:val="1"/>
                <w:numId w:val="44"/>
              </w:numPr>
              <w:autoSpaceDE/>
              <w:autoSpaceDN/>
              <w:adjustRightInd/>
              <w:snapToGrid/>
              <w:spacing w:after="0"/>
              <w:rPr>
                <w:rFonts w:eastAsia="Times New Roman" w:cs="Times"/>
                <w:iCs/>
              </w:rPr>
            </w:pPr>
            <w:r>
              <w:rPr>
                <w:rFonts w:eastAsia="Times New Roman" w:cs="Times"/>
                <w:iCs/>
              </w:rPr>
              <w:t xml:space="preserve">Enhancement on SD/FD basis indication, selection and reporting mechanism </w:t>
            </w:r>
          </w:p>
          <w:p w14:paraId="038FBAE6" w14:textId="77777777" w:rsidR="00920719" w:rsidRDefault="00920719" w:rsidP="00920719">
            <w:pPr>
              <w:numPr>
                <w:ilvl w:val="1"/>
                <w:numId w:val="44"/>
              </w:numPr>
              <w:autoSpaceDE/>
              <w:autoSpaceDN/>
              <w:adjustRightInd/>
              <w:snapToGrid/>
              <w:spacing w:after="0"/>
              <w:rPr>
                <w:rFonts w:eastAsia="Times New Roman" w:cs="Times"/>
                <w:iCs/>
              </w:rPr>
            </w:pPr>
            <w:r>
              <w:rPr>
                <w:rFonts w:eastAsia="Times New Roman" w:cs="Times"/>
                <w:iCs/>
              </w:rPr>
              <w:t>UE reporting to support gNB calibration including UL/DL time difference;</w:t>
            </w:r>
          </w:p>
          <w:p w14:paraId="3C01C9D8" w14:textId="77777777" w:rsidR="00920719" w:rsidRDefault="00920719" w:rsidP="00920719">
            <w:pPr>
              <w:numPr>
                <w:ilvl w:val="1"/>
                <w:numId w:val="44"/>
              </w:numPr>
              <w:autoSpaceDE/>
              <w:autoSpaceDN/>
              <w:adjustRightInd/>
              <w:snapToGrid/>
              <w:spacing w:after="0"/>
              <w:rPr>
                <w:rFonts w:eastAsia="Times New Roman" w:cs="Times"/>
                <w:iCs/>
              </w:rPr>
            </w:pPr>
            <w:r>
              <w:rPr>
                <w:rFonts w:eastAsia="Times New Roman" w:cs="Times"/>
                <w:iCs/>
              </w:rPr>
              <w:t>CQI enhancements, e.g., CQI reporting mechanism considering FDD reciprocity</w:t>
            </w:r>
          </w:p>
          <w:p w14:paraId="2BA93777" w14:textId="77777777" w:rsidR="00920719" w:rsidRDefault="00920719" w:rsidP="00920719">
            <w:pPr>
              <w:numPr>
                <w:ilvl w:val="1"/>
                <w:numId w:val="44"/>
              </w:numPr>
              <w:autoSpaceDE/>
              <w:autoSpaceDN/>
              <w:adjustRightInd/>
              <w:snapToGrid/>
              <w:spacing w:after="0"/>
              <w:rPr>
                <w:rFonts w:eastAsia="Times New Roman" w:cs="Times"/>
                <w:iCs/>
              </w:rPr>
            </w:pPr>
            <w:r>
              <w:rPr>
                <w:rFonts w:eastAsia="Times New Roman" w:cs="Times"/>
                <w:iCs/>
              </w:rPr>
              <w:t>etc.</w:t>
            </w:r>
          </w:p>
          <w:p w14:paraId="15C19B76" w14:textId="77777777" w:rsidR="00920719" w:rsidRDefault="00920719" w:rsidP="00920719">
            <w:pPr>
              <w:numPr>
                <w:ilvl w:val="0"/>
                <w:numId w:val="44"/>
              </w:numPr>
              <w:autoSpaceDE/>
              <w:autoSpaceDN/>
              <w:adjustRightInd/>
              <w:snapToGrid/>
              <w:spacing w:after="0"/>
              <w:rPr>
                <w:rFonts w:eastAsia="Times New Roman" w:cs="Times"/>
                <w:iCs/>
              </w:rPr>
            </w:pPr>
            <w:r>
              <w:rPr>
                <w:rFonts w:eastAsia="Times New Roman" w:cs="Times"/>
                <w:iCs/>
              </w:rPr>
              <w:t>Enhancements on RS triggering/signaling/transmission mechanism, e.g. for SRS and/or CSI-RS, CSI-RS utilization conveying one or more SD-FD pairs per port, timing restrictions between SRS and CSI-RS transmission, etc</w:t>
            </w:r>
          </w:p>
          <w:p w14:paraId="3F75BF6E" w14:textId="77777777" w:rsidR="00920719" w:rsidRDefault="00920719" w:rsidP="00920719">
            <w:pPr>
              <w:numPr>
                <w:ilvl w:val="0"/>
                <w:numId w:val="44"/>
              </w:numPr>
              <w:autoSpaceDE/>
              <w:autoSpaceDN/>
              <w:adjustRightInd/>
              <w:snapToGrid/>
              <w:spacing w:after="0"/>
              <w:rPr>
                <w:rFonts w:eastAsia="Times New Roman" w:cs="Times"/>
                <w:iCs/>
              </w:rPr>
            </w:pPr>
            <w:r>
              <w:rPr>
                <w:rFonts w:cs="Times"/>
                <w:szCs w:val="20"/>
              </w:rPr>
              <w:t>Other enhancement are not excluded</w:t>
            </w:r>
          </w:p>
          <w:p w14:paraId="233DB654" w14:textId="77777777" w:rsidR="00920719" w:rsidRPr="00F26C14" w:rsidRDefault="00920719" w:rsidP="00AE3B47">
            <w:pPr>
              <w:rPr>
                <w:lang w:eastAsia="x-none"/>
              </w:rPr>
            </w:pPr>
            <w:r w:rsidRPr="00990AB9">
              <w:t xml:space="preserve"> </w:t>
            </w:r>
          </w:p>
        </w:tc>
      </w:tr>
    </w:tbl>
    <w:p w14:paraId="3D995870" w14:textId="77777777" w:rsidR="00920719" w:rsidRDefault="00920719" w:rsidP="00920719">
      <w:pPr>
        <w:rPr>
          <w:lang w:eastAsia="zh-CN"/>
        </w:rPr>
      </w:pPr>
    </w:p>
    <w:p w14:paraId="3EE2A8EA" w14:textId="77777777" w:rsidR="00920719" w:rsidRDefault="00920719" w:rsidP="00920719">
      <w:pPr>
        <w:rPr>
          <w:lang w:eastAsia="zh-CN"/>
        </w:rPr>
      </w:pPr>
      <w:r>
        <w:rPr>
          <w:lang w:eastAsia="zh-CN"/>
        </w:rPr>
        <w:t xml:space="preserve">Regarding the two codebook structures, basically there’s no difference on the measurement of candidate SD-FD pairs. On the other hand, the way of SD-FD pair selection and reporting is different. For Alt 1, the selected SD-FD pairs can be determined based on independent port selection in </w:t>
      </w:r>
      <w:r>
        <w:rPr>
          <w:rFonts w:eastAsia="Times New Roman" w:cs="Times"/>
          <w:i/>
          <w:iCs/>
        </w:rPr>
        <w:t>W</w:t>
      </w:r>
      <w:r>
        <w:rPr>
          <w:rFonts w:eastAsia="Times New Roman" w:cs="Times"/>
          <w:i/>
          <w:iCs/>
          <w:vertAlign w:val="subscript"/>
        </w:rPr>
        <w:t>1</w:t>
      </w:r>
      <w:r>
        <w:rPr>
          <w:rFonts w:eastAsia="Times New Roman" w:cs="Times"/>
          <w:iCs/>
        </w:rPr>
        <w:t> </w:t>
      </w:r>
      <w:r>
        <w:rPr>
          <w:lang w:eastAsia="zh-CN"/>
        </w:rPr>
        <w:t xml:space="preserve"> and FD basis selection in</w:t>
      </w:r>
      <w:r w:rsidRPr="002B3191">
        <w:rPr>
          <w:rFonts w:eastAsia="Times New Roman" w:cs="Times"/>
          <w:i/>
          <w:iCs/>
        </w:rPr>
        <w:t xml:space="preserve"> </w:t>
      </w:r>
      <w:r>
        <w:rPr>
          <w:rFonts w:eastAsia="Times New Roman" w:cs="Times"/>
          <w:i/>
          <w:iCs/>
        </w:rPr>
        <w:t>W</w:t>
      </w:r>
      <w:r>
        <w:rPr>
          <w:rFonts w:eastAsia="Times New Roman" w:cs="Times"/>
          <w:i/>
          <w:iCs/>
          <w:vertAlign w:val="subscript"/>
        </w:rPr>
        <w:t>f</w:t>
      </w:r>
      <w:r>
        <w:rPr>
          <w:lang w:eastAsia="zh-CN"/>
        </w:rPr>
        <w:t>. Furthermore, c</w:t>
      </w:r>
      <w:r w:rsidRPr="002B3191">
        <w:rPr>
          <w:lang w:eastAsia="zh-CN"/>
        </w:rPr>
        <w:t>oefficient subset selection</w:t>
      </w:r>
      <w:r>
        <w:rPr>
          <w:lang w:eastAsia="zh-CN"/>
        </w:rPr>
        <w:t xml:space="preserve"> maybe needed to point out the ‘weak’ SD-FD pairs and the amplitudes and phases of those ‘weak’ SD-FD pairs are not reported. For Alt 2, the SD-FD pairs selection can be achieved based on port selection. UE may assume all the selected SD-FD pairs are ‘strong’ enough, thus c</w:t>
      </w:r>
      <w:r w:rsidRPr="002B3191">
        <w:rPr>
          <w:lang w:eastAsia="zh-CN"/>
        </w:rPr>
        <w:t>oefficient subset selection</w:t>
      </w:r>
      <w:r>
        <w:rPr>
          <w:lang w:eastAsia="zh-CN"/>
        </w:rPr>
        <w:t xml:space="preserve"> is no longer needed.</w:t>
      </w:r>
    </w:p>
    <w:p w14:paraId="1876E5E3" w14:textId="7D72A0BD" w:rsidR="00920719" w:rsidRDefault="00920719" w:rsidP="00920719">
      <w:pPr>
        <w:rPr>
          <w:lang w:eastAsia="zh-CN"/>
        </w:rPr>
      </w:pPr>
      <w:r>
        <w:rPr>
          <w:lang w:eastAsia="zh-CN"/>
        </w:rPr>
        <w:t>There are two advantages on t</w:t>
      </w:r>
      <w:r>
        <w:rPr>
          <w:rFonts w:hint="eastAsia"/>
          <w:lang w:eastAsia="zh-CN"/>
        </w:rPr>
        <w:t xml:space="preserve">he </w:t>
      </w:r>
      <w:r>
        <w:rPr>
          <w:lang w:eastAsia="zh-CN"/>
        </w:rPr>
        <w:t>absent of c</w:t>
      </w:r>
      <w:r w:rsidRPr="002B3191">
        <w:rPr>
          <w:lang w:eastAsia="zh-CN"/>
        </w:rPr>
        <w:t>oefficient subset selection</w:t>
      </w:r>
      <w:r>
        <w:rPr>
          <w:lang w:eastAsia="zh-CN"/>
        </w:rPr>
        <w:t>, the first one is that reporting overhead can be reduced. Considering that the number of candidate SD-FD pairs in Alt 1 is 2L*Mv, and the maximum number of layers is 4, the reduced overhead cause by c</w:t>
      </w:r>
      <w:r w:rsidRPr="002B3191">
        <w:rPr>
          <w:lang w:eastAsia="zh-CN"/>
        </w:rPr>
        <w:t>oefficient subset selection</w:t>
      </w:r>
      <w:r>
        <w:rPr>
          <w:lang w:eastAsia="zh-CN"/>
        </w:rPr>
        <w:t xml:space="preserve"> is 2L*Mv*4. The second advantage is </w:t>
      </w:r>
      <w:r w:rsidR="009D78E5">
        <w:rPr>
          <w:lang w:eastAsia="zh-CN"/>
        </w:rPr>
        <w:t xml:space="preserve">that </w:t>
      </w:r>
      <w:r>
        <w:rPr>
          <w:lang w:eastAsia="zh-CN"/>
        </w:rPr>
        <w:t>codebook can be simplified. Without c</w:t>
      </w:r>
      <w:r w:rsidRPr="002B3191">
        <w:rPr>
          <w:lang w:eastAsia="zh-CN"/>
        </w:rPr>
        <w:t>oefficient subset selection</w:t>
      </w:r>
      <w:r>
        <w:rPr>
          <w:lang w:eastAsia="zh-CN"/>
        </w:rPr>
        <w:t>, the amplitudes and phases can be directly one-to-one mapped to SD-FD pairs. Therefore, we propose to support Alt 2.</w:t>
      </w:r>
    </w:p>
    <w:p w14:paraId="245DF6E1" w14:textId="010D7FB0" w:rsidR="00920719" w:rsidRPr="00D522FF" w:rsidRDefault="00920719" w:rsidP="00920719">
      <w:pPr>
        <w:rPr>
          <w:b/>
          <w:i/>
          <w:lang w:eastAsia="zh-CN"/>
        </w:rPr>
      </w:pPr>
      <w:r w:rsidRPr="00D522FF">
        <w:rPr>
          <w:b/>
          <w:i/>
          <w:lang w:eastAsia="zh-CN"/>
        </w:rPr>
        <w:t>Proposal</w:t>
      </w:r>
      <w:r w:rsidR="00D522FF">
        <w:rPr>
          <w:b/>
          <w:i/>
          <w:lang w:eastAsia="zh-CN"/>
        </w:rPr>
        <w:t xml:space="preserve"> 5</w:t>
      </w:r>
      <w:r w:rsidRPr="00D522FF">
        <w:rPr>
          <w:b/>
          <w:i/>
          <w:lang w:eastAsia="zh-CN"/>
        </w:rPr>
        <w:t>: Support Alt2, i.e., enhancement based on R15 Type II PS CB type structure.</w:t>
      </w:r>
    </w:p>
    <w:p w14:paraId="43D4DF2B" w14:textId="77777777" w:rsidR="00920719" w:rsidRDefault="00920719" w:rsidP="00920719">
      <w:pPr>
        <w:rPr>
          <w:rFonts w:eastAsia="Times New Roman" w:cs="Times"/>
          <w:iCs/>
        </w:rPr>
      </w:pPr>
      <w:r>
        <w:rPr>
          <w:lang w:eastAsia="zh-CN"/>
        </w:rPr>
        <w:t>F</w:t>
      </w:r>
      <w:r>
        <w:rPr>
          <w:rFonts w:hint="eastAsia"/>
          <w:lang w:eastAsia="zh-CN"/>
        </w:rPr>
        <w:t xml:space="preserve">or </w:t>
      </w:r>
      <w:r>
        <w:rPr>
          <w:lang w:eastAsia="zh-CN"/>
        </w:rPr>
        <w:t xml:space="preserve">Alt 2, there’s one open issue on </w:t>
      </w:r>
      <w:r>
        <w:rPr>
          <w:rFonts w:eastAsia="Times New Roman" w:cs="Times"/>
          <w:iCs/>
        </w:rPr>
        <w:t xml:space="preserve">mapping P SD-FD pairs into </w:t>
      </w:r>
      <w:r>
        <w:rPr>
          <w:rFonts w:eastAsia="Times New Roman" w:cs="Times"/>
          <w:i/>
          <w:iCs/>
        </w:rPr>
        <w:t>P</w:t>
      </w:r>
      <w:r>
        <w:rPr>
          <w:rFonts w:eastAsia="Times New Roman" w:cs="Times"/>
          <w:i/>
          <w:iCs/>
          <w:vertAlign w:val="subscript"/>
        </w:rPr>
        <w:t>CSI-RS</w:t>
      </w:r>
      <w:r>
        <w:rPr>
          <w:rFonts w:eastAsia="Times New Roman" w:cs="Times"/>
          <w:iCs/>
        </w:rPr>
        <w:t> CSI-RS ports</w:t>
      </w:r>
      <w:r>
        <w:rPr>
          <w:lang w:eastAsia="zh-CN"/>
        </w:rPr>
        <w:t xml:space="preserve"> and inform to UE. In our views, it’s beneficial to map two or more </w:t>
      </w:r>
      <w:r>
        <w:rPr>
          <w:rFonts w:eastAsia="Times New Roman" w:cs="Times"/>
          <w:iCs/>
        </w:rPr>
        <w:t>SD-FD pairs into one CSI-RS port as long as those SD-FD pairs can be differentiated. The maximum number of CSI-RS ports is 32. If more than 32 SD-FD pairs should be transmitted based on uplink channel measurement by gNB, a single CSI-RS resource will not be enough, and using more than one CSI-RS resource will complicate the specification too much and is not desired.</w:t>
      </w:r>
    </w:p>
    <w:p w14:paraId="58824EC2" w14:textId="77777777" w:rsidR="00920719" w:rsidRPr="002F3C5A" w:rsidRDefault="00920719" w:rsidP="00920719">
      <w:pPr>
        <w:rPr>
          <w:rFonts w:cs="Times"/>
          <w:iCs/>
          <w:lang w:eastAsia="zh-CN"/>
        </w:rPr>
      </w:pPr>
      <w:r>
        <w:rPr>
          <w:rFonts w:eastAsia="Times New Roman" w:cs="Times"/>
          <w:iCs/>
        </w:rPr>
        <w:t xml:space="preserve">Regarding how to </w:t>
      </w:r>
      <w:r>
        <w:rPr>
          <w:lang w:eastAsia="zh-CN"/>
        </w:rPr>
        <w:t xml:space="preserve">map two or more </w:t>
      </w:r>
      <w:r>
        <w:rPr>
          <w:rFonts w:eastAsia="Times New Roman" w:cs="Times"/>
          <w:iCs/>
        </w:rPr>
        <w:t>SD-FD pairs into one CSI-RS port, based on our understanding, one possible solution is to define a fixed FD basis index (or a delay position) for each SD-FD pair. Different SD-FD pairs are mapped into different FD basis indexes by adding additional delays. After receiving the CSI-RS resource, UE can obtain the equivalent channel of each SD-FD pair from different predefined delay positions.</w:t>
      </w:r>
      <w:r>
        <w:rPr>
          <w:rFonts w:cs="Times" w:hint="eastAsia"/>
          <w:iCs/>
          <w:lang w:eastAsia="zh-CN"/>
        </w:rPr>
        <w:t xml:space="preserve"> </w:t>
      </w:r>
      <w:r>
        <w:rPr>
          <w:rFonts w:cs="Times"/>
          <w:iCs/>
          <w:lang w:eastAsia="zh-CN"/>
        </w:rPr>
        <w:t>The determination of predefined delay positions should be further studied, e.g., centralized or distributed.</w:t>
      </w:r>
    </w:p>
    <w:p w14:paraId="1A145606" w14:textId="51202ACF" w:rsidR="00920719" w:rsidRPr="00D522FF" w:rsidRDefault="00920719" w:rsidP="00920719">
      <w:pPr>
        <w:rPr>
          <w:b/>
          <w:i/>
          <w:lang w:eastAsia="zh-CN"/>
        </w:rPr>
      </w:pPr>
      <w:r w:rsidRPr="00D522FF">
        <w:rPr>
          <w:b/>
          <w:i/>
          <w:lang w:eastAsia="zh-CN"/>
        </w:rPr>
        <w:t>Proposal</w:t>
      </w:r>
      <w:r w:rsidR="00D522FF">
        <w:rPr>
          <w:b/>
          <w:i/>
          <w:lang w:eastAsia="zh-CN"/>
        </w:rPr>
        <w:t xml:space="preserve"> 6</w:t>
      </w:r>
      <w:r w:rsidRPr="00D522FF">
        <w:rPr>
          <w:b/>
          <w:i/>
          <w:lang w:eastAsia="zh-CN"/>
        </w:rPr>
        <w:t>: Support the number of SD-FD pairs being larger than the number of CSI-RS ports.</w:t>
      </w:r>
    </w:p>
    <w:p w14:paraId="6A8D2125" w14:textId="77777777" w:rsidR="00920719" w:rsidRDefault="00920719" w:rsidP="003B6B45">
      <w:pPr>
        <w:rPr>
          <w:lang w:eastAsia="zh-CN"/>
        </w:rPr>
      </w:pPr>
    </w:p>
    <w:p w14:paraId="318762E3" w14:textId="77777777" w:rsidR="00E015EC" w:rsidRDefault="00E015EC" w:rsidP="00E015EC">
      <w:pPr>
        <w:pStyle w:val="1"/>
      </w:pPr>
      <w:r>
        <w:t>Conclusion</w:t>
      </w:r>
    </w:p>
    <w:p w14:paraId="31E97B27" w14:textId="5FB667D4" w:rsidR="00BA5499" w:rsidRDefault="000E651F" w:rsidP="008E655D">
      <w:pPr>
        <w:rPr>
          <w:b/>
          <w:i/>
          <w:lang w:eastAsia="zh-CN"/>
        </w:rPr>
      </w:pPr>
      <w:r>
        <w:rPr>
          <w:lang w:eastAsia="zh-CN"/>
        </w:rPr>
        <w:t>In this contribution,</w:t>
      </w:r>
      <w:r w:rsidR="00063907">
        <w:rPr>
          <w:lang w:eastAsia="zh-CN"/>
        </w:rPr>
        <w:t xml:space="preserve"> we discussed </w:t>
      </w:r>
      <w:r w:rsidR="005D77C9">
        <w:rPr>
          <w:lang w:eastAsia="zh-CN"/>
        </w:rPr>
        <w:t xml:space="preserve">CSI configuration and measurement enhancement for </w:t>
      </w:r>
      <w:r w:rsidR="000146C8">
        <w:rPr>
          <w:lang w:eastAsia="zh-CN"/>
        </w:rPr>
        <w:t>M-</w:t>
      </w:r>
      <w:r w:rsidR="005D77C9">
        <w:rPr>
          <w:lang w:eastAsia="zh-CN"/>
        </w:rPr>
        <w:t>TRP</w:t>
      </w:r>
      <w:r w:rsidR="000146C8">
        <w:rPr>
          <w:lang w:eastAsia="zh-CN"/>
        </w:rPr>
        <w:t xml:space="preserve"> and FR1 FDD reciprocity</w:t>
      </w:r>
      <w:r w:rsidR="00BA5499">
        <w:rPr>
          <w:lang w:eastAsia="zh-CN"/>
        </w:rPr>
        <w:t>. The following proposals are achieved:</w:t>
      </w:r>
    </w:p>
    <w:p w14:paraId="05D6957A" w14:textId="2B55A745" w:rsidR="00533AE5" w:rsidRPr="00D13178" w:rsidRDefault="004731A0" w:rsidP="00533AE5">
      <w:pPr>
        <w:rPr>
          <w:b/>
          <w:i/>
          <w:lang w:val="en-GB" w:eastAsia="zh-CN"/>
        </w:rPr>
      </w:pPr>
      <w:r w:rsidRPr="0000020E">
        <w:rPr>
          <w:rFonts w:hint="eastAsia"/>
          <w:b/>
          <w:i/>
          <w:lang w:val="en-GB" w:eastAsia="zh-CN"/>
        </w:rPr>
        <w:t xml:space="preserve">Proposal </w:t>
      </w:r>
      <w:r>
        <w:rPr>
          <w:b/>
          <w:i/>
          <w:lang w:val="en-GB" w:eastAsia="zh-CN"/>
        </w:rPr>
        <w:t>1</w:t>
      </w:r>
      <w:r w:rsidRPr="0000020E">
        <w:rPr>
          <w:rFonts w:hint="eastAsia"/>
          <w:b/>
          <w:i/>
          <w:lang w:val="en-GB" w:eastAsia="zh-CN"/>
        </w:rPr>
        <w:t>:</w:t>
      </w:r>
      <w:r>
        <w:rPr>
          <w:b/>
          <w:i/>
          <w:lang w:val="en-GB" w:eastAsia="zh-CN"/>
        </w:rPr>
        <w:t xml:space="preserve"> Both</w:t>
      </w:r>
      <w:r w:rsidRPr="0000020E">
        <w:rPr>
          <w:rFonts w:hint="eastAsia"/>
          <w:b/>
          <w:i/>
          <w:lang w:val="en-GB" w:eastAsia="zh-CN"/>
        </w:rPr>
        <w:t xml:space="preserve"> </w:t>
      </w:r>
      <w:r w:rsidRPr="004731A0">
        <w:rPr>
          <w:b/>
          <w:i/>
          <w:lang w:val="en-GB" w:eastAsia="zh-CN"/>
        </w:rPr>
        <w:t>Category 1 and Category 2 could be considered for M-TRP</w:t>
      </w:r>
      <w:r w:rsidR="00533AE5">
        <w:rPr>
          <w:b/>
          <w:i/>
          <w:lang w:val="en-GB" w:eastAsia="zh-CN"/>
        </w:rPr>
        <w:t>.</w:t>
      </w:r>
    </w:p>
    <w:p w14:paraId="3B304F86" w14:textId="40A58897" w:rsidR="00533AE5" w:rsidRPr="009823C1" w:rsidRDefault="00533AE5" w:rsidP="00533AE5">
      <w:pPr>
        <w:rPr>
          <w:b/>
          <w:i/>
          <w:lang w:val="en-GB" w:eastAsia="zh-CN"/>
        </w:rPr>
      </w:pPr>
      <w:r w:rsidRPr="0000020E">
        <w:rPr>
          <w:rFonts w:hint="eastAsia"/>
          <w:b/>
          <w:i/>
          <w:lang w:val="en-GB" w:eastAsia="zh-CN"/>
        </w:rPr>
        <w:t xml:space="preserve">Proposal </w:t>
      </w:r>
      <w:r>
        <w:rPr>
          <w:b/>
          <w:i/>
          <w:lang w:val="en-GB" w:eastAsia="zh-CN"/>
        </w:rPr>
        <w:t>2</w:t>
      </w:r>
      <w:r w:rsidRPr="0000020E">
        <w:rPr>
          <w:rFonts w:hint="eastAsia"/>
          <w:b/>
          <w:i/>
          <w:lang w:val="en-GB" w:eastAsia="zh-CN"/>
        </w:rPr>
        <w:t xml:space="preserve">: </w:t>
      </w:r>
      <w:r>
        <w:rPr>
          <w:b/>
          <w:i/>
          <w:lang w:val="en-GB" w:eastAsia="zh-CN"/>
        </w:rPr>
        <w:t>Support limited rank pair for NC-JT, e.g., {1, 1}, {1, 2}, {2, 1}, {2, 2}.</w:t>
      </w:r>
    </w:p>
    <w:p w14:paraId="6C5ECBFD" w14:textId="77777777" w:rsidR="00533AE5" w:rsidRPr="009823C1" w:rsidRDefault="00533AE5" w:rsidP="00533AE5">
      <w:pPr>
        <w:rPr>
          <w:b/>
          <w:i/>
          <w:lang w:val="en-GB" w:eastAsia="zh-CN"/>
        </w:rPr>
      </w:pPr>
      <w:r w:rsidRPr="0000020E">
        <w:rPr>
          <w:rFonts w:hint="eastAsia"/>
          <w:b/>
          <w:i/>
          <w:lang w:val="en-GB" w:eastAsia="zh-CN"/>
        </w:rPr>
        <w:t xml:space="preserve">Proposal </w:t>
      </w:r>
      <w:r>
        <w:rPr>
          <w:b/>
          <w:i/>
          <w:lang w:val="en-GB" w:eastAsia="zh-CN"/>
        </w:rPr>
        <w:t>3</w:t>
      </w:r>
      <w:r w:rsidRPr="0000020E">
        <w:rPr>
          <w:rFonts w:hint="eastAsia"/>
          <w:b/>
          <w:i/>
          <w:lang w:val="en-GB" w:eastAsia="zh-CN"/>
        </w:rPr>
        <w:t xml:space="preserve">: </w:t>
      </w:r>
      <w:r>
        <w:rPr>
          <w:b/>
          <w:i/>
          <w:lang w:val="en-GB" w:eastAsia="zh-CN"/>
        </w:rPr>
        <w:t>Study how to demonstrate the validity of CSI parameters for joint reporting in NC-JT.</w:t>
      </w:r>
    </w:p>
    <w:p w14:paraId="03D1149C" w14:textId="7C2C1C84" w:rsidR="0023781E" w:rsidRDefault="00533AE5" w:rsidP="0097133A">
      <w:pPr>
        <w:rPr>
          <w:i/>
          <w:lang w:val="en-GB" w:eastAsia="zh-CN"/>
        </w:rPr>
      </w:pPr>
      <w:r w:rsidRPr="008B6893">
        <w:rPr>
          <w:rFonts w:hint="eastAsia"/>
          <w:b/>
          <w:i/>
          <w:lang w:eastAsia="zh-CN"/>
        </w:rPr>
        <w:t xml:space="preserve">Proposal </w:t>
      </w:r>
      <w:r>
        <w:rPr>
          <w:b/>
          <w:i/>
          <w:lang w:eastAsia="zh-CN"/>
        </w:rPr>
        <w:t>4</w:t>
      </w:r>
      <w:r w:rsidRPr="008B6893">
        <w:rPr>
          <w:rFonts w:hint="eastAsia"/>
          <w:b/>
          <w:i/>
          <w:lang w:eastAsia="zh-CN"/>
        </w:rPr>
        <w:t>:</w:t>
      </w:r>
      <w:r w:rsidRPr="008B6893">
        <w:rPr>
          <w:rFonts w:hint="eastAsia"/>
          <w:i/>
          <w:lang w:eastAsia="zh-CN"/>
        </w:rPr>
        <w:t xml:space="preserve"> </w:t>
      </w:r>
      <w:r w:rsidRPr="005D77C9">
        <w:rPr>
          <w:b/>
          <w:i/>
          <w:lang w:val="en-GB" w:eastAsia="zh-CN"/>
        </w:rPr>
        <w:t xml:space="preserve">A new design of CSI composition and CSI Part 2 omission priority should be considered for </w:t>
      </w:r>
      <w:r>
        <w:rPr>
          <w:b/>
          <w:i/>
          <w:lang w:val="en-GB" w:eastAsia="zh-CN"/>
        </w:rPr>
        <w:t>joint reporting in NC-JT.</w:t>
      </w:r>
    </w:p>
    <w:p w14:paraId="097F7253" w14:textId="77777777" w:rsidR="00D522FF" w:rsidRPr="00D522FF" w:rsidRDefault="00D522FF" w:rsidP="00D522FF">
      <w:pPr>
        <w:rPr>
          <w:b/>
          <w:i/>
          <w:lang w:eastAsia="zh-CN"/>
        </w:rPr>
      </w:pPr>
      <w:r w:rsidRPr="00D522FF">
        <w:rPr>
          <w:b/>
          <w:i/>
          <w:lang w:eastAsia="zh-CN"/>
        </w:rPr>
        <w:t>Proposal</w:t>
      </w:r>
      <w:r>
        <w:rPr>
          <w:b/>
          <w:i/>
          <w:lang w:eastAsia="zh-CN"/>
        </w:rPr>
        <w:t xml:space="preserve"> 5</w:t>
      </w:r>
      <w:r w:rsidRPr="00D522FF">
        <w:rPr>
          <w:b/>
          <w:i/>
          <w:lang w:eastAsia="zh-CN"/>
        </w:rPr>
        <w:t>: Support Alt2, i.e., enhancement based on R15 Type II PS CB type structure.</w:t>
      </w:r>
    </w:p>
    <w:p w14:paraId="4BC9A798" w14:textId="77777777" w:rsidR="00D522FF" w:rsidRPr="00D522FF" w:rsidRDefault="00D522FF" w:rsidP="00D522FF">
      <w:pPr>
        <w:rPr>
          <w:b/>
          <w:i/>
          <w:lang w:eastAsia="zh-CN"/>
        </w:rPr>
      </w:pPr>
      <w:r w:rsidRPr="00D522FF">
        <w:rPr>
          <w:b/>
          <w:i/>
          <w:lang w:eastAsia="zh-CN"/>
        </w:rPr>
        <w:t>Proposal</w:t>
      </w:r>
      <w:r>
        <w:rPr>
          <w:b/>
          <w:i/>
          <w:lang w:eastAsia="zh-CN"/>
        </w:rPr>
        <w:t xml:space="preserve"> 6</w:t>
      </w:r>
      <w:r w:rsidRPr="00D522FF">
        <w:rPr>
          <w:b/>
          <w:i/>
          <w:lang w:eastAsia="zh-CN"/>
        </w:rPr>
        <w:t>: Support the number of SD-FD pairs being larger than the number of CSI-RS ports.</w:t>
      </w:r>
    </w:p>
    <w:p w14:paraId="434EF49B" w14:textId="77777777" w:rsidR="00533AE5" w:rsidRPr="00D522FF" w:rsidRDefault="00533AE5" w:rsidP="0097133A">
      <w:pPr>
        <w:rPr>
          <w:i/>
          <w:lang w:eastAsia="zh-CN"/>
        </w:rPr>
      </w:pPr>
    </w:p>
    <w:p w14:paraId="07105DC5" w14:textId="77777777" w:rsidR="00847CD5" w:rsidRDefault="00847CD5" w:rsidP="00847CD5">
      <w:pPr>
        <w:pStyle w:val="1"/>
      </w:pPr>
      <w:r w:rsidRPr="00847CD5">
        <w:t>Reference</w:t>
      </w:r>
    </w:p>
    <w:bookmarkEnd w:id="1"/>
    <w:p w14:paraId="570C339F" w14:textId="7AF86F12" w:rsidR="00996626" w:rsidRPr="004731A0" w:rsidRDefault="004731A0" w:rsidP="004731A0">
      <w:pPr>
        <w:pStyle w:val="af2"/>
        <w:numPr>
          <w:ilvl w:val="0"/>
          <w:numId w:val="6"/>
        </w:numPr>
        <w:ind w:firstLineChars="0"/>
      </w:pPr>
      <w:r w:rsidRPr="0087766D">
        <w:t>Draft Repor</w:t>
      </w:r>
      <w:r>
        <w:t>t of 3GPP TSG RAN WG1 #102e</w:t>
      </w:r>
    </w:p>
    <w:sectPr w:rsidR="00996626"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31F50" w14:textId="77777777" w:rsidR="00AF75B6" w:rsidRDefault="00AF75B6">
      <w:r>
        <w:separator/>
      </w:r>
    </w:p>
  </w:endnote>
  <w:endnote w:type="continuationSeparator" w:id="0">
    <w:p w14:paraId="279457E1" w14:textId="77777777" w:rsidR="00AF75B6" w:rsidRDefault="00AF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51E73" w14:textId="77777777" w:rsidR="00AF75B6" w:rsidRDefault="00AF75B6">
      <w:r>
        <w:separator/>
      </w:r>
    </w:p>
  </w:footnote>
  <w:footnote w:type="continuationSeparator" w:id="0">
    <w:p w14:paraId="19F2252A" w14:textId="77777777" w:rsidR="00AF75B6" w:rsidRDefault="00AF75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B50633"/>
    <w:multiLevelType w:val="hybridMultilevel"/>
    <w:tmpl w:val="1E6C5F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FEC46E3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5DA01904">
      <w:start w:val="2"/>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4" w15:restartNumberingAfterBreak="0">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144A3"/>
    <w:multiLevelType w:val="hybridMultilevel"/>
    <w:tmpl w:val="EA9AC4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4"/>
  </w:num>
  <w:num w:numId="3">
    <w:abstractNumId w:val="39"/>
  </w:num>
  <w:num w:numId="4">
    <w:abstractNumId w:val="40"/>
  </w:num>
  <w:num w:numId="5">
    <w:abstractNumId w:val="30"/>
  </w:num>
  <w:num w:numId="6">
    <w:abstractNumId w:val="11"/>
  </w:num>
  <w:num w:numId="7">
    <w:abstractNumId w:val="25"/>
  </w:num>
  <w:num w:numId="8">
    <w:abstractNumId w:val="42"/>
  </w:num>
  <w:num w:numId="9">
    <w:abstractNumId w:val="23"/>
  </w:num>
  <w:num w:numId="10">
    <w:abstractNumId w:val="24"/>
  </w:num>
  <w:num w:numId="11">
    <w:abstractNumId w:val="14"/>
  </w:num>
  <w:num w:numId="12">
    <w:abstractNumId w:val="28"/>
  </w:num>
  <w:num w:numId="13">
    <w:abstractNumId w:val="9"/>
  </w:num>
  <w:num w:numId="14">
    <w:abstractNumId w:val="37"/>
  </w:num>
  <w:num w:numId="15">
    <w:abstractNumId w:val="18"/>
  </w:num>
  <w:num w:numId="16">
    <w:abstractNumId w:val="10"/>
  </w:num>
  <w:num w:numId="17">
    <w:abstractNumId w:val="34"/>
  </w:num>
  <w:num w:numId="18">
    <w:abstractNumId w:val="36"/>
  </w:num>
  <w:num w:numId="19">
    <w:abstractNumId w:val="7"/>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1"/>
  </w:num>
  <w:num w:numId="24">
    <w:abstractNumId w:val="20"/>
  </w:num>
  <w:num w:numId="25">
    <w:abstractNumId w:val="35"/>
  </w:num>
  <w:num w:numId="26">
    <w:abstractNumId w:val="2"/>
  </w:num>
  <w:num w:numId="27">
    <w:abstractNumId w:val="6"/>
  </w:num>
  <w:num w:numId="28">
    <w:abstractNumId w:val="13"/>
  </w:num>
  <w:num w:numId="29">
    <w:abstractNumId w:val="12"/>
  </w:num>
  <w:num w:numId="30">
    <w:abstractNumId w:val="43"/>
  </w:num>
  <w:num w:numId="31">
    <w:abstractNumId w:val="1"/>
  </w:num>
  <w:num w:numId="32">
    <w:abstractNumId w:val="4"/>
  </w:num>
  <w:num w:numId="33">
    <w:abstractNumId w:val="41"/>
  </w:num>
  <w:num w:numId="34">
    <w:abstractNumId w:val="33"/>
  </w:num>
  <w:num w:numId="35">
    <w:abstractNumId w:val="38"/>
  </w:num>
  <w:num w:numId="36">
    <w:abstractNumId w:val="32"/>
  </w:num>
  <w:num w:numId="37">
    <w:abstractNumId w:val="5"/>
  </w:num>
  <w:num w:numId="38">
    <w:abstractNumId w:val="3"/>
  </w:num>
  <w:num w:numId="39">
    <w:abstractNumId w:val="16"/>
  </w:num>
  <w:num w:numId="40">
    <w:abstractNumId w:val="29"/>
  </w:num>
  <w:num w:numId="41">
    <w:abstractNumId w:val="26"/>
  </w:num>
  <w:num w:numId="42">
    <w:abstractNumId w:val="22"/>
  </w:num>
  <w:num w:numId="43">
    <w:abstractNumId w:val="27"/>
  </w:num>
  <w:num w:numId="44">
    <w:abstractNumId w:val="21"/>
  </w:num>
  <w:num w:numId="4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8E"/>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C35"/>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6F5"/>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5DF"/>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58"/>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6DD"/>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6AC"/>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8E5"/>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22C"/>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5B6"/>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948"/>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998"/>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5"/>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43"/>
      </w:numPr>
      <w:autoSpaceDE/>
      <w:autoSpaceDN/>
      <w:adjustRightInd/>
      <w:snapToGrid/>
    </w:pPr>
    <w:rPr>
      <w:rFonts w:ascii="Arial" w:hAnsi="Arial"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0DA1D-3973-4A53-A64C-1576CC786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1912</Words>
  <Characters>10903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22</cp:revision>
  <cp:lastPrinted>2015-03-27T14:25:00Z</cp:lastPrinted>
  <dcterms:created xsi:type="dcterms:W3CDTF">2020-08-07T03:01:00Z</dcterms:created>
  <dcterms:modified xsi:type="dcterms:W3CDTF">2020-10-23T11:09:00Z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